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39B" w:rsidRDefault="00772A63">
      <w:r>
        <w:t xml:space="preserve"> A similar technique used for database design is Entity-Relationship Modeling (ER Modeling)..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</w:t>
      </w:r>
      <w:r>
        <w:t>hen these functions may be written in any other language.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analyzin</w:t>
      </w:r>
      <w:r>
        <w:t>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 xml:space="preserve">Expert programmers are familiar with a variety of well-established algorithms and </w:t>
      </w:r>
      <w:r>
        <w:t>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</w:t>
      </w:r>
      <w:r>
        <w:t>f storing data in machine-readable form.</w:t>
      </w:r>
    </w:p>
    <w:sectPr w:rsidR="00824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123058">
    <w:abstractNumId w:val="8"/>
  </w:num>
  <w:num w:numId="2" w16cid:durableId="1277443701">
    <w:abstractNumId w:val="6"/>
  </w:num>
  <w:num w:numId="3" w16cid:durableId="1701124864">
    <w:abstractNumId w:val="5"/>
  </w:num>
  <w:num w:numId="4" w16cid:durableId="1059011756">
    <w:abstractNumId w:val="4"/>
  </w:num>
  <w:num w:numId="5" w16cid:durableId="1595750498">
    <w:abstractNumId w:val="7"/>
  </w:num>
  <w:num w:numId="6" w16cid:durableId="1758789821">
    <w:abstractNumId w:val="3"/>
  </w:num>
  <w:num w:numId="7" w16cid:durableId="1558739899">
    <w:abstractNumId w:val="2"/>
  </w:num>
  <w:num w:numId="8" w16cid:durableId="1175223062">
    <w:abstractNumId w:val="1"/>
  </w:num>
  <w:num w:numId="9" w16cid:durableId="28049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A63"/>
    <w:rsid w:val="008243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