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396C" w:rsidRDefault="009536D4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  <w:t xml:space="preserve">Unreadable code </w:t>
      </w:r>
      <w:r>
        <w:t>often leads to bugs, inefficiencies, and duplicated code.</w:t>
      </w:r>
      <w:r>
        <w:br/>
        <w:t>Some text editors such as Emacs allow GDB to be invoked through them, to provide a visual environment.</w:t>
      </w:r>
      <w:r>
        <w:br/>
        <w:t>There are many approaches to the Software development process.</w:t>
      </w:r>
      <w:r>
        <w:br/>
        <w:t>Scripting and breakpointing is also part of this process.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However, Charles Babbage had already written his </w:t>
      </w:r>
      <w:r>
        <w:t>first program for the Analytical Engine in 1837.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Sometimes software development is known as software engineering, especially when it employs formal methods or follows an engineering design process.</w:t>
      </w:r>
      <w:r>
        <w:br/>
        <w:t>Later a control panel (plug board) added to his 1906 Type I Tabulat</w:t>
      </w:r>
      <w:r>
        <w:t>or allowed it to be programmed for different jobs, and by the late 1940s, unit record equipment such as the IBM 602 and IBM 604, were programmed by control panels in a similar way, as were the first electronic computers.</w:t>
      </w:r>
      <w:r>
        <w:br/>
      </w:r>
      <w:r>
        <w:br/>
        <w:t xml:space="preserve"> Computer programmers are those who write computer software.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Text editors were also developed that allowed changes and corrections to b</w:t>
      </w:r>
      <w:r>
        <w:t>e made much more easily than with punched cards.</w:t>
      </w:r>
      <w:r>
        <w:br/>
        <w:t xml:space="preserve"> After the bug is reproduced, the input of the program may need to be simplified to make it easier to debug.</w:t>
      </w:r>
    </w:p>
    <w:sectPr w:rsidR="00B439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8332499">
    <w:abstractNumId w:val="8"/>
  </w:num>
  <w:num w:numId="2" w16cid:durableId="1921063893">
    <w:abstractNumId w:val="6"/>
  </w:num>
  <w:num w:numId="3" w16cid:durableId="1640723252">
    <w:abstractNumId w:val="5"/>
  </w:num>
  <w:num w:numId="4" w16cid:durableId="336688243">
    <w:abstractNumId w:val="4"/>
  </w:num>
  <w:num w:numId="5" w16cid:durableId="1502820497">
    <w:abstractNumId w:val="7"/>
  </w:num>
  <w:num w:numId="6" w16cid:durableId="341200425">
    <w:abstractNumId w:val="3"/>
  </w:num>
  <w:num w:numId="7" w16cid:durableId="518205434">
    <w:abstractNumId w:val="2"/>
  </w:num>
  <w:num w:numId="8" w16cid:durableId="587078183">
    <w:abstractNumId w:val="1"/>
  </w:num>
  <w:num w:numId="9" w16cid:durableId="1622572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536D4"/>
    <w:rsid w:val="00AA1D8D"/>
    <w:rsid w:val="00B4396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2023-12-06T12:25:00Z</dcterms:modified>
  <cp:category/>
</cp:coreProperties>
</file>