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5897" w:rsidRDefault="003570BF">
      <w: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The first step in most formal software development processes is requirements analysis, followed by testing to determine value modeling, implementation, and failure elimination (debugging).</w:t>
      </w:r>
      <w:r>
        <w:br/>
        <w:t>Many factors, having little or nothing to do with the ability of the computer to efficiently compile and execute the code, contribute to readability.</w:t>
      </w:r>
      <w:r>
        <w:br/>
        <w:t>FORTRAN, the first widely used high-level language to have a functional implementation, came out in 1957, and many other languages were soon developed—in particular, COBOL</w:t>
      </w:r>
      <w:r>
        <w:t xml:space="preserve"> aimed at commercial data processing, and Lisp for computer research.</w:t>
      </w:r>
      <w:r>
        <w:br/>
        <w:t>However, because an assembly language is little more than a different notation for a machine language,  two machines with different instruction sets also have different assembly languages.</w:t>
      </w:r>
      <w:r>
        <w:br/>
        <w:t xml:space="preserve"> Following a consistent programming style often helps readability.</w:t>
      </w:r>
      <w:r>
        <w:br/>
        <w:t xml:space="preserve">When debugging the problem in a GUI, the programmer can try to skip some user interaction from the original problem description and check if remaining actions are sufficient for bugs to </w:t>
      </w:r>
      <w:r>
        <w:t>appear.</w:t>
      </w:r>
      <w:r>
        <w:br/>
        <w:t>Proficient programming usually requires expertise in several different subjects, including knowledge of the application domain, details of programming languages and generic code libraries, specialized algorithms, and formal logic.</w:t>
      </w:r>
      <w:r>
        <w:br/>
        <w:t>It affects the aspects of quality above, including portability, usability and most importantly maintainability.</w:t>
      </w:r>
      <w:r>
        <w:br/>
        <w:t xml:space="preserve"> Implementation techniques include imperative languages (object-oriented or procedural), functional languages, and logic languages.</w:t>
      </w:r>
      <w:r>
        <w:br/>
        <w:t>The choice of language used i</w:t>
      </w:r>
      <w:r>
        <w:t>s subject to many considerations, such as company policy, suitability to task, availability of third-party packages, or individual preference.</w:t>
      </w:r>
      <w:r>
        <w:br/>
        <w:t>Programmers typically use high-level programming languages that are more easily intelligible to humans than machine code, which is directly executed by the central processing unit.</w:t>
      </w:r>
      <w:r>
        <w:br/>
        <w:t>There exist a lot of different approaches for each of those tasks.</w:t>
      </w:r>
      <w:r>
        <w:br/>
        <w:t>However, Charles Babbage had already written his first program for the Analytical Engine in 1837.</w:t>
      </w:r>
      <w:r>
        <w:br/>
        <w:t>Some of these factors i</w:t>
      </w:r>
      <w:r>
        <w:t>nclude:</w:t>
      </w:r>
      <w:r>
        <w:br/>
        <w:t xml:space="preserve"> The presentation aspects of this (such as indents, line breaks, color highlighting, and so on) are often handled by the source code editor, but the content aspects reflect the programmer's talent and skills.</w:t>
      </w:r>
    </w:p>
    <w:sectPr w:rsidR="003C58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5074381">
    <w:abstractNumId w:val="8"/>
  </w:num>
  <w:num w:numId="2" w16cid:durableId="1355309223">
    <w:abstractNumId w:val="6"/>
  </w:num>
  <w:num w:numId="3" w16cid:durableId="768355357">
    <w:abstractNumId w:val="5"/>
  </w:num>
  <w:num w:numId="4" w16cid:durableId="574055188">
    <w:abstractNumId w:val="4"/>
  </w:num>
  <w:num w:numId="5" w16cid:durableId="1847480385">
    <w:abstractNumId w:val="7"/>
  </w:num>
  <w:num w:numId="6" w16cid:durableId="305672598">
    <w:abstractNumId w:val="3"/>
  </w:num>
  <w:num w:numId="7" w16cid:durableId="957491438">
    <w:abstractNumId w:val="2"/>
  </w:num>
  <w:num w:numId="8" w16cid:durableId="743642754">
    <w:abstractNumId w:val="1"/>
  </w:num>
  <w:num w:numId="9" w16cid:durableId="193647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70BF"/>
    <w:rsid w:val="003C58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2023-12-06T12:04:00Z</dcterms:modified>
  <cp:category/>
</cp:coreProperties>
</file>