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0A2" w:rsidRDefault="00FA070F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He gave the first description of cryptanaly</w:t>
      </w:r>
      <w:r>
        <w:t>sis by frequency analysis, the earliest code-breaking algorithm.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(object-orient</w:t>
      </w:r>
      <w:r>
        <w:t>ed or procedural), functional languages, and logic languages.</w:t>
      </w:r>
      <w:r>
        <w:br/>
        <w:t>Use of a static code analysis tool can help detect some possible problems.</w:t>
      </w:r>
      <w:r>
        <w:br/>
        <w:t>A study found that a few simple readability transformations made code shorter and drastically reduced the time to understand 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applicatio</w:t>
      </w:r>
      <w:r>
        <w:t>ns use a mix of several languages in their construction and use.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B930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08150">
    <w:abstractNumId w:val="8"/>
  </w:num>
  <w:num w:numId="2" w16cid:durableId="355276378">
    <w:abstractNumId w:val="6"/>
  </w:num>
  <w:num w:numId="3" w16cid:durableId="1948808976">
    <w:abstractNumId w:val="5"/>
  </w:num>
  <w:num w:numId="4" w16cid:durableId="583418148">
    <w:abstractNumId w:val="4"/>
  </w:num>
  <w:num w:numId="5" w16cid:durableId="98764289">
    <w:abstractNumId w:val="7"/>
  </w:num>
  <w:num w:numId="6" w16cid:durableId="582420819">
    <w:abstractNumId w:val="3"/>
  </w:num>
  <w:num w:numId="7" w16cid:durableId="1302347176">
    <w:abstractNumId w:val="2"/>
  </w:num>
  <w:num w:numId="8" w16cid:durableId="1635403213">
    <w:abstractNumId w:val="1"/>
  </w:num>
  <w:num w:numId="9" w16cid:durableId="194348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30A2"/>
    <w:rsid w:val="00CB0664"/>
    <w:rsid w:val="00FA07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