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BFB" w:rsidRDefault="001E7288">
      <w:r>
        <w:t>However, with the concept of the stored-program computer introduced in 1949, both programs and data were stored and manipulated in the same way in computer memory..</w:t>
      </w:r>
      <w:r>
        <w:br/>
        <w:t xml:space="preserve">When debugging the problem in a GUI, the programmer can try to skip some user </w:t>
      </w:r>
      <w:r>
        <w:t>interaction from the original problem description and check if remaining actions are sufficient for bugs to appear.</w:t>
      </w:r>
      <w:r>
        <w:br/>
        <w:t>Languages form an approximate spectrum from "low-level" to "high-level"; "low-level" languages are typically more machine-oriented and faster to execute, whereas "high-level" languages are more abstract and easier to use but execute less quickly.</w:t>
      </w:r>
      <w:r>
        <w:br/>
        <w:t>It is usually easier to code in "high-level" languages than in "low-level" ones.</w:t>
      </w:r>
      <w:r>
        <w:br/>
        <w:t>For example, COBOL is still strong in corporate data centers often o</w:t>
      </w:r>
      <w:r>
        <w:t>n large mainframe computers, Fortran in engineering applications, scripting languages in Web development, and C in embedded software.</w:t>
      </w:r>
      <w:r>
        <w:br/>
        <w:t xml:space="preserve"> Different programming languages support different styles of programming (called programming paradigms).</w:t>
      </w:r>
      <w:r>
        <w:br/>
        <w:t>In 1206,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w:t>
      </w:r>
      <w:r>
        <w:t>yntactically richer, and more capable of abstracting the code, making it easy to target varying machine instruction sets via compilation declarations and heuristics.</w:t>
      </w:r>
      <w:r>
        <w:br/>
        <w:t>There exist a lot of different approaches for each of those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w:t>
      </w:r>
      <w:r>
        <w:t>ion).</w:t>
      </w:r>
      <w:r>
        <w:br/>
        <w:t xml:space="preserve"> High-level languages made the process of developing a program simpler and more understandable, and less bound to the underlying hardware.</w:t>
      </w:r>
      <w:r>
        <w:br/>
        <w:t>Compilers harnessed the power of computers to make programming easier by allowing programmers to specify calculations by entering a formula using infix notation.</w:t>
      </w:r>
      <w:r>
        <w:br/>
        <w:t>In the 9th century, the Arab mathematician Al-Kindi described a cryptographic algorithm for deciphering encrypted code, in A Manuscript on Deciphering Cryptographic Messages.</w:t>
      </w:r>
      <w:r>
        <w:br/>
        <w:t>Later a control panel (plug bo</w:t>
      </w:r>
      <w:r>
        <w:t>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p>
    <w:sectPr w:rsidR="006C0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349860">
    <w:abstractNumId w:val="8"/>
  </w:num>
  <w:num w:numId="2" w16cid:durableId="37704268">
    <w:abstractNumId w:val="6"/>
  </w:num>
  <w:num w:numId="3" w16cid:durableId="1427770634">
    <w:abstractNumId w:val="5"/>
  </w:num>
  <w:num w:numId="4" w16cid:durableId="1718160607">
    <w:abstractNumId w:val="4"/>
  </w:num>
  <w:num w:numId="5" w16cid:durableId="2711470">
    <w:abstractNumId w:val="7"/>
  </w:num>
  <w:num w:numId="6" w16cid:durableId="394284677">
    <w:abstractNumId w:val="3"/>
  </w:num>
  <w:num w:numId="7" w16cid:durableId="1650203967">
    <w:abstractNumId w:val="2"/>
  </w:num>
  <w:num w:numId="8" w16cid:durableId="1695614402">
    <w:abstractNumId w:val="1"/>
  </w:num>
  <w:num w:numId="9" w16cid:durableId="60091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288"/>
    <w:rsid w:val="0029639D"/>
    <w:rsid w:val="00326F90"/>
    <w:rsid w:val="006C0B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