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7FF" w:rsidRDefault="0044416A">
      <w:r>
        <w:t>Trial-and-error/divide-and-conquer is needed: the programmer will try to remove some parts of the original test case and check if the problem still exists..</w:t>
      </w:r>
      <w:r>
        <w:br/>
        <w:t xml:space="preserve">Trade-offs from this ideal involve finding enough programmers who know the language to build a </w:t>
      </w:r>
      <w:r>
        <w:t>team, the availability of compilers for that language, and the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In 1801, the Jacquard loom could produce entirely different weaves by changing the "program" – a series of pasteboard cards with holes</w:t>
      </w:r>
      <w:r>
        <w:t xml:space="preserve"> punched in them.</w:t>
      </w:r>
      <w:r>
        <w:br/>
        <w:t xml:space="preserve"> High-level languages made the process of developing a program simpler and more understandable, and less bound to the underlying hardware.</w:t>
      </w:r>
      <w:r>
        <w:br/>
        <w:t>While these are sometimes considered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w:t>
      </w:r>
      <w:r>
        <w:t>ollow to perform tasks.</w:t>
      </w:r>
      <w:r>
        <w:br/>
        <w:t>Programming languages are essential for software development.</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w:t>
      </w:r>
      <w:r>
        <w:t>y, as were the first electronic computers.</w:t>
      </w:r>
      <w:r>
        <w:br/>
        <w:t>Compilers harnessed the power of computers to make programming easier by allowing programmers to specify calculations by entering a formula using infix notation.</w:t>
      </w:r>
      <w:r>
        <w:br/>
        <w:t xml:space="preserve"> Popular modeling techniques include Object-Oriented Analysis and Design (OOAD) and Model-Driven Architecture (MDA).</w:t>
      </w:r>
      <w:r>
        <w:br/>
        <w:t>In 1206, the Arab engineer Al-Jazari invented a programmable drum machine where a musical mechanical automaton could be made to play different rhythms and drum patterns, via pegs and cams.</w:t>
      </w:r>
      <w:r>
        <w:br/>
        <w:t>H</w:t>
      </w:r>
      <w:r>
        <w:t>e gave the first description of cryptanalysis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5057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0214259">
    <w:abstractNumId w:val="8"/>
  </w:num>
  <w:num w:numId="2" w16cid:durableId="1451825357">
    <w:abstractNumId w:val="6"/>
  </w:num>
  <w:num w:numId="3" w16cid:durableId="135732210">
    <w:abstractNumId w:val="5"/>
  </w:num>
  <w:num w:numId="4" w16cid:durableId="437025401">
    <w:abstractNumId w:val="4"/>
  </w:num>
  <w:num w:numId="5" w16cid:durableId="814954508">
    <w:abstractNumId w:val="7"/>
  </w:num>
  <w:num w:numId="6" w16cid:durableId="77941726">
    <w:abstractNumId w:val="3"/>
  </w:num>
  <w:num w:numId="7" w16cid:durableId="1293049804">
    <w:abstractNumId w:val="2"/>
  </w:num>
  <w:num w:numId="8" w16cid:durableId="1817336753">
    <w:abstractNumId w:val="1"/>
  </w:num>
  <w:num w:numId="9" w16cid:durableId="178024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16A"/>
    <w:rsid w:val="005057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