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2F9" w:rsidRDefault="002B4FB5">
      <w:r>
        <w:t xml:space="preserve"> Programmable devices have existed for centuries..</w:t>
      </w:r>
      <w:r>
        <w:br/>
        <w:t>This can be a non-trivial task, for example as with parallel processes or some unusual software bugs.</w:t>
      </w:r>
      <w:r>
        <w:br/>
        <w:t xml:space="preserve">However, with the concept of the stored-program computer introduced in 1949, both programs and data </w:t>
      </w:r>
      <w:r>
        <w:t>were stored and manipulated in the same way in computer memory.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Allen Downey, </w:t>
      </w:r>
      <w:r>
        <w:t>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</w:t>
      </w:r>
      <w:r>
        <w:t>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</w:t>
      </w:r>
      <w:r>
        <w:t xml:space="preserve">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</w:p>
    <w:sectPr w:rsidR="00955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440427">
    <w:abstractNumId w:val="8"/>
  </w:num>
  <w:num w:numId="2" w16cid:durableId="640964900">
    <w:abstractNumId w:val="6"/>
  </w:num>
  <w:num w:numId="3" w16cid:durableId="1348141571">
    <w:abstractNumId w:val="5"/>
  </w:num>
  <w:num w:numId="4" w16cid:durableId="19624984">
    <w:abstractNumId w:val="4"/>
  </w:num>
  <w:num w:numId="5" w16cid:durableId="1697269790">
    <w:abstractNumId w:val="7"/>
  </w:num>
  <w:num w:numId="6" w16cid:durableId="1267689521">
    <w:abstractNumId w:val="3"/>
  </w:num>
  <w:num w:numId="7" w16cid:durableId="2143380462">
    <w:abstractNumId w:val="2"/>
  </w:num>
  <w:num w:numId="8" w16cid:durableId="490145838">
    <w:abstractNumId w:val="1"/>
  </w:num>
  <w:num w:numId="9" w16cid:durableId="137935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FB5"/>
    <w:rsid w:val="00326F90"/>
    <w:rsid w:val="009552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