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A29" w:rsidRDefault="007F3A6F">
      <w:r>
        <w:t>Also, specific user environment and usage history can make it difficult to reproduce the problem..</w:t>
      </w:r>
      <w:r>
        <w:br/>
        <w:t xml:space="preserve">Compilers harnessed the power of computers to make programming easier by allowing programmers to specify calculations by entering a formula using infix </w:t>
      </w:r>
      <w:r>
        <w:t>notation.</w:t>
      </w:r>
      <w:r>
        <w:br/>
        <w:t>By the late 1960s, data storage devices and computer terminals became inexpensive enough that programs could be created by typing directly into the computers.</w:t>
      </w:r>
      <w:r>
        <w:br/>
        <w:t>Integrated development environments (IDEs) aim to integrate all such help.</w:t>
      </w:r>
      <w:r>
        <w:br/>
        <w:t xml:space="preserve"> Following a consistent programming style often helps readability.</w:t>
      </w:r>
      <w:r>
        <w:br/>
        <w:t xml:space="preserve"> Whatever the approach to development may be, the final program must satisfy some fundamental properties.</w:t>
      </w:r>
      <w:r>
        <w:br/>
        <w:t xml:space="preserve"> It is very difficult to determine what are the most popular modern programming languages.</w:t>
      </w:r>
      <w:r>
        <w:br/>
        <w:t>Prog</w:t>
      </w:r>
      <w:r>
        <w:t>rammers typically use high-level programming languages that are more easily intelligible to humans than machine code, which is directly executed by the central processing unit.</w:t>
      </w:r>
      <w:r>
        <w:br/>
        <w:t>For example, COBOL is still strong in corporate data centers often on large mainframe computers, Fortran in engineering applications, scripting languages in Web development, and C in embedded software.</w:t>
      </w:r>
      <w:r>
        <w:br/>
        <w:t>Scripting and breakpointing is also part of this process.</w:t>
      </w:r>
      <w:r>
        <w:br/>
        <w:t>However, Charles Babbage had already written his first program for the Anal</w:t>
      </w:r>
      <w:r>
        <w:t>ytical Engine in 1837.</w:t>
      </w:r>
      <w:r>
        <w:br/>
        <w:t>It involves designing and implementing algorithms, step-by-step specifications of procedures, by writing code in one or more programming languages.</w:t>
      </w:r>
      <w:r>
        <w:br/>
        <w:t>Proficient programming usually requires expertise in several different subjects, including knowledge of the application domain, details of programming languages and generic code libraries, specialized algorithms, and formal logic.</w:t>
      </w:r>
      <w:r>
        <w:br/>
        <w:t>However, with the concept of the stored-program computer introduced in 1949, both programs and data were store</w:t>
      </w:r>
      <w:r>
        <w:t>d and manipulated in the same way in computer memory.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2B4A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8343713">
    <w:abstractNumId w:val="8"/>
  </w:num>
  <w:num w:numId="2" w16cid:durableId="940137847">
    <w:abstractNumId w:val="6"/>
  </w:num>
  <w:num w:numId="3" w16cid:durableId="769356334">
    <w:abstractNumId w:val="5"/>
  </w:num>
  <w:num w:numId="4" w16cid:durableId="1529677560">
    <w:abstractNumId w:val="4"/>
  </w:num>
  <w:num w:numId="5" w16cid:durableId="1200439669">
    <w:abstractNumId w:val="7"/>
  </w:num>
  <w:num w:numId="6" w16cid:durableId="631178506">
    <w:abstractNumId w:val="3"/>
  </w:num>
  <w:num w:numId="7" w16cid:durableId="2091150430">
    <w:abstractNumId w:val="2"/>
  </w:num>
  <w:num w:numId="8" w16cid:durableId="651523996">
    <w:abstractNumId w:val="1"/>
  </w:num>
  <w:num w:numId="9" w16cid:durableId="76376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A29"/>
    <w:rsid w:val="00326F90"/>
    <w:rsid w:val="007F3A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