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550" w:rsidRDefault="00C57B5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Techniques like Code refactoring can enhance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</w:t>
      </w:r>
      <w:r>
        <w:t xml:space="preserve"> loses efficiency and the ability for low-level manipulation).</w:t>
      </w:r>
      <w:r>
        <w:br/>
        <w:t>This can be a non-trivial task, for example as with parallel processes or some unusual software bugs.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>By the late 1960s, data storage devices and computer terminals bec</w:t>
      </w:r>
      <w:r>
        <w:t>ame inexpensive enough that programs could be created by typing directly into the computers.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programmers use forms of Agile software development where the various stages of formal software development are more integrated together into short cycles that take a few w</w:t>
      </w:r>
      <w:r>
        <w:t>eeks rather than years.</w:t>
      </w:r>
      <w:r>
        <w:br/>
        <w:t>It is usually easier to code in "high-level" languages than in "low-level" ones.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Some languages are very popular for particular kinds of appli</w:t>
      </w:r>
      <w:r>
        <w:t>cations, while some languages are regularly used to write many different kinds of applications.</w:t>
      </w:r>
    </w:p>
    <w:sectPr w:rsidR="00C26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624512">
    <w:abstractNumId w:val="8"/>
  </w:num>
  <w:num w:numId="2" w16cid:durableId="1557006956">
    <w:abstractNumId w:val="6"/>
  </w:num>
  <w:num w:numId="3" w16cid:durableId="2031374577">
    <w:abstractNumId w:val="5"/>
  </w:num>
  <w:num w:numId="4" w16cid:durableId="598610610">
    <w:abstractNumId w:val="4"/>
  </w:num>
  <w:num w:numId="5" w16cid:durableId="244389239">
    <w:abstractNumId w:val="7"/>
  </w:num>
  <w:num w:numId="6" w16cid:durableId="391391125">
    <w:abstractNumId w:val="3"/>
  </w:num>
  <w:num w:numId="7" w16cid:durableId="2023125471">
    <w:abstractNumId w:val="2"/>
  </w:num>
  <w:num w:numId="8" w16cid:durableId="1169516051">
    <w:abstractNumId w:val="1"/>
  </w:num>
  <w:num w:numId="9" w16cid:durableId="83376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6550"/>
    <w:rsid w:val="00C57B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