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6421" w:rsidRDefault="00250FBC">
      <w:r>
        <w:t>Text editors were also developed that allowed changes and corrections to be made much more easily than with punched cards..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</w:t>
      </w:r>
      <w:r>
        <w:t>ages, and that learning to code is similar to learning a foreign language.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Programmers typically use high-level programming languages that are more easily intelligible to humans tha</w:t>
      </w:r>
      <w:r>
        <w:t>n machine code, which is directly executed by the central processing unit.</w:t>
      </w:r>
      <w:r>
        <w:br/>
        <w:t>A study found that a few simple readability transformations made code shorter and drastically reduced the time to understand it.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Later a control panel (plug board) added to his 1906 Type I Tabulator allowed it t</w:t>
      </w:r>
      <w:r>
        <w:t>o be programmed for different jobs, and by the late 1940s, unit record equipment such as the IBM 602 and IBM 604, were programmed by control panels in a similar way, as were the first electronic computers.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For example, COBOL is still strong in corporate data centers often on large mainframe computers, Fortran in engineering applications, scripti</w:t>
      </w:r>
      <w:r>
        <w:t>ng languages in Web development, and C in embedded software.</w:t>
      </w:r>
      <w:r>
        <w:br/>
        <w:t>In 1206, the Arab engineer Al-Jazari invented a programmable drum machine where a musical mechanical automaton could be made to play different rhythms and drum patterns, via pegs and cams.</w:t>
      </w:r>
    </w:p>
    <w:sectPr w:rsidR="00D064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6876654">
    <w:abstractNumId w:val="8"/>
  </w:num>
  <w:num w:numId="2" w16cid:durableId="644167681">
    <w:abstractNumId w:val="6"/>
  </w:num>
  <w:num w:numId="3" w16cid:durableId="1663509852">
    <w:abstractNumId w:val="5"/>
  </w:num>
  <w:num w:numId="4" w16cid:durableId="1946382622">
    <w:abstractNumId w:val="4"/>
  </w:num>
  <w:num w:numId="5" w16cid:durableId="1875847571">
    <w:abstractNumId w:val="7"/>
  </w:num>
  <w:num w:numId="6" w16cid:durableId="928273242">
    <w:abstractNumId w:val="3"/>
  </w:num>
  <w:num w:numId="7" w16cid:durableId="1126463327">
    <w:abstractNumId w:val="2"/>
  </w:num>
  <w:num w:numId="8" w16cid:durableId="1324042726">
    <w:abstractNumId w:val="1"/>
  </w:num>
  <w:num w:numId="9" w16cid:durableId="566959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FBC"/>
    <w:rsid w:val="0029639D"/>
    <w:rsid w:val="00326F90"/>
    <w:rsid w:val="00AA1D8D"/>
    <w:rsid w:val="00B47730"/>
    <w:rsid w:val="00CB0664"/>
    <w:rsid w:val="00D064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