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785" w:rsidRDefault="00251F6C">
      <w:r>
        <w:t>Many programmers use forms of Agile software development where the various stages of formal software development are more integrated together into short cycles that take a few weeks rather than years..</w:t>
      </w:r>
      <w:r>
        <w:br/>
        <w:t xml:space="preserve">However, Charles Babbage had already written his </w:t>
      </w:r>
      <w:r>
        <w:t>first program for the Analytical Engine in 1837.</w:t>
      </w:r>
      <w:r>
        <w:br/>
        <w:t xml:space="preserve"> Computer programmers are those who write computer software.</w:t>
      </w:r>
      <w:r>
        <w:br/>
        <w:t>Sometimes software development is known as software engineering, especially when it employs formal methods or follows an engineering design process.</w:t>
      </w:r>
      <w:r>
        <w:br/>
        <w:t>By the late 1960s, data storage devices and computer terminals became inexpensive enough that programs could be created by typing directly into the computers.</w:t>
      </w:r>
      <w:r>
        <w:br/>
        <w:t>For example, when a bug in a compiler can make it crash when parsing some large source file, a</w:t>
      </w:r>
      <w:r>
        <w:t xml:space="preserve">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w:t>
      </w:r>
      <w:r>
        <w:t>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w:t>
      </w:r>
      <w:r>
        <w:t>es the importance of newer languages), and estimates of the number of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 xml:space="preserve">Provided the functions in a library follow the appropriate run-time conventions (e.g., method of passing arguments), then these functions may be written in any other </w:t>
      </w:r>
      <w:r>
        <w:t>language.</w:t>
      </w:r>
      <w:r>
        <w:br/>
        <w:t>As early as the 9th century, a programmable music sequencer was invented by the Persian Banu Musa brothers, who described an automated mechanical flute player in the Book of Ingenious Devices.</w:t>
      </w:r>
      <w:r>
        <w:br/>
        <w:t>There exist a lot of different approaches for each of those tasks.</w:t>
      </w:r>
      <w:r>
        <w:br/>
        <w:t>Normally the first step in debugging is to attempt to reproduce the problem.</w:t>
      </w:r>
    </w:p>
    <w:sectPr w:rsidR="00E647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06755">
    <w:abstractNumId w:val="8"/>
  </w:num>
  <w:num w:numId="2" w16cid:durableId="1376391133">
    <w:abstractNumId w:val="6"/>
  </w:num>
  <w:num w:numId="3" w16cid:durableId="2146118782">
    <w:abstractNumId w:val="5"/>
  </w:num>
  <w:num w:numId="4" w16cid:durableId="374349869">
    <w:abstractNumId w:val="4"/>
  </w:num>
  <w:num w:numId="5" w16cid:durableId="1534002189">
    <w:abstractNumId w:val="7"/>
  </w:num>
  <w:num w:numId="6" w16cid:durableId="351565522">
    <w:abstractNumId w:val="3"/>
  </w:num>
  <w:num w:numId="7" w16cid:durableId="1122652189">
    <w:abstractNumId w:val="2"/>
  </w:num>
  <w:num w:numId="8" w16cid:durableId="1747413188">
    <w:abstractNumId w:val="1"/>
  </w:num>
  <w:num w:numId="9" w16cid:durableId="83364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F6C"/>
    <w:rsid w:val="0029639D"/>
    <w:rsid w:val="00326F90"/>
    <w:rsid w:val="00AA1D8D"/>
    <w:rsid w:val="00B47730"/>
    <w:rsid w:val="00CB0664"/>
    <w:rsid w:val="00E647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