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6347" w:rsidRDefault="007B393B">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High-level languages made the process of developing a program simpler and more understandable, and less bound to the underlying hardware.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Programmers typically use high-level programming languages that are more easily intelligible to </w:t>
      </w:r>
      <w:r>
        <w:t>humans than machine code, which is directly executed by the central processing unit.</w:t>
      </w:r>
      <w:r>
        <w:br/>
      </w:r>
      <w:r>
        <w:br/>
        <w:t xml:space="preserve"> Computer programming or coding is the composition of sequences of instructions, called programs, that computers can follow to perform tasks.</w:t>
      </w:r>
      <w:r>
        <w:br/>
        <w:t>For example, when a bug in a compiler can make it crash when parsing some large source file, a simplification of the test case that results in only few lines from the original source file can be sufficient to reproduce the same crash.</w:t>
      </w:r>
      <w:r>
        <w:br/>
        <w:t>The choice of language used is subject to many co</w:t>
      </w:r>
      <w:r>
        <w:t>nsiderations, such as company policy, suitability to task, availability of third-party packages, or individual preference.</w:t>
      </w:r>
      <w:r>
        <w:br/>
        <w:t>Many programmers use forms of Agile software development where the various stages of formal software development are more integrated together into short cycles that take a few weeks rather than years.</w:t>
      </w:r>
      <w:r>
        <w:br/>
        <w:t xml:space="preserve"> Different programming languages support different styles of programming (called programming paradigms).</w:t>
      </w:r>
      <w:r>
        <w:br/>
        <w:t xml:space="preserve"> New languages are generally designed around the syntax of a prior language with ne</w:t>
      </w:r>
      <w:r>
        <w:t>w functionality added, (for example C++ adds object-orientation to C, and Java adds memory management and bytecode to C++, but as a result, loses efficiency and the ability for low-level manipulation).</w:t>
      </w:r>
      <w:r>
        <w:br/>
        <w:t>However, Charles Babbage had already written his first program for the Analytical Engine in 1837.</w:t>
      </w:r>
      <w:r>
        <w:br/>
        <w:t>Trial-and-error/divide-and-conquer is needed: the programmer will try to remove some parts of the original test case and check if the problem still exists.</w:t>
      </w:r>
      <w:r>
        <w:br/>
        <w:t>Provided the functions in a library follow the appropria</w:t>
      </w:r>
      <w:r>
        <w:t>te run-time conventions (e.g., method of passing arguments), then these functions may be written in any other language.</w:t>
      </w:r>
      <w:r>
        <w:br/>
        <w:t>Text editors were also developed that allowed changes and corrections to be made much more easily than with punched cards.</w:t>
      </w:r>
      <w:r>
        <w:br/>
        <w:t>It affects the aspects of quality above, including portability, usability and most importantly maintainability.</w:t>
      </w:r>
    </w:p>
    <w:sectPr w:rsidR="000C63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1706184">
    <w:abstractNumId w:val="8"/>
  </w:num>
  <w:num w:numId="2" w16cid:durableId="2092042751">
    <w:abstractNumId w:val="6"/>
  </w:num>
  <w:num w:numId="3" w16cid:durableId="93746029">
    <w:abstractNumId w:val="5"/>
  </w:num>
  <w:num w:numId="4" w16cid:durableId="314920749">
    <w:abstractNumId w:val="4"/>
  </w:num>
  <w:num w:numId="5" w16cid:durableId="953248463">
    <w:abstractNumId w:val="7"/>
  </w:num>
  <w:num w:numId="6" w16cid:durableId="594479277">
    <w:abstractNumId w:val="3"/>
  </w:num>
  <w:num w:numId="7" w16cid:durableId="1904683164">
    <w:abstractNumId w:val="2"/>
  </w:num>
  <w:num w:numId="8" w16cid:durableId="44650010">
    <w:abstractNumId w:val="1"/>
  </w:num>
  <w:num w:numId="9" w16cid:durableId="1305817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6347"/>
    <w:rsid w:val="0015074B"/>
    <w:rsid w:val="0029639D"/>
    <w:rsid w:val="00326F90"/>
    <w:rsid w:val="007B393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2023-12-06T12:11:00Z</dcterms:modified>
  <cp:category/>
</cp:coreProperties>
</file>