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459F" w:rsidRDefault="008A063F">
      <w:r>
        <w:t xml:space="preserve"> Popular modeling techniques include Object-Oriented Analysis and Design (OOAD) and Model-Driven Architecture (MDA)..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Unreadable code often le</w:t>
      </w:r>
      <w:r>
        <w:t>ads to bugs, inefficiencies, and duplicated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This can be a non-tr</w:t>
      </w:r>
      <w:r>
        <w:t>ivial task, for example as with parallel processes or some unusual software bugs.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Integrated development environments (IDEs) aim to integrate all such help.</w:t>
      </w:r>
      <w:r>
        <w:br/>
        <w:t xml:space="preserve">For example, COBOL is still strong in corporate data centers often on large mainframe computers, Fortran in engineering </w:t>
      </w:r>
      <w:r>
        <w:t>applications, scripting languages in Web development, and C in embedded software.</w:t>
      </w:r>
      <w:r>
        <w:br/>
        <w:t>Programming languages are essential for software development.</w:t>
      </w:r>
      <w:r>
        <w:br/>
        <w:t>It affects the aspects of quality above, including portability, usability and most importantly maintainability.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Some languages are very popular for particular kinds of applications, while some languages are regularly us</w:t>
      </w:r>
      <w:r>
        <w:t>ed to write many different kinds of applications.</w:t>
      </w:r>
    </w:p>
    <w:sectPr w:rsidR="003A45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5348161">
    <w:abstractNumId w:val="8"/>
  </w:num>
  <w:num w:numId="2" w16cid:durableId="1453742887">
    <w:abstractNumId w:val="6"/>
  </w:num>
  <w:num w:numId="3" w16cid:durableId="1613397588">
    <w:abstractNumId w:val="5"/>
  </w:num>
  <w:num w:numId="4" w16cid:durableId="1342663007">
    <w:abstractNumId w:val="4"/>
  </w:num>
  <w:num w:numId="5" w16cid:durableId="447824217">
    <w:abstractNumId w:val="7"/>
  </w:num>
  <w:num w:numId="6" w16cid:durableId="844441317">
    <w:abstractNumId w:val="3"/>
  </w:num>
  <w:num w:numId="7" w16cid:durableId="2011132893">
    <w:abstractNumId w:val="2"/>
  </w:num>
  <w:num w:numId="8" w16cid:durableId="967013331">
    <w:abstractNumId w:val="1"/>
  </w:num>
  <w:num w:numId="9" w16cid:durableId="191905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459F"/>
    <w:rsid w:val="008A06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2023-12-06T06:38:00Z</dcterms:modified>
  <cp:category/>
</cp:coreProperties>
</file>