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110B" w:rsidRDefault="004A704A">
      <w:r>
        <w:t>As early as the 9th century, a programmable music sequencer was invented by the Persian Banu Musa brothers, who described an automated mechanical flute player in the Book of Ingenious Devices..</w:t>
      </w:r>
      <w:r>
        <w:br/>
        <w:t xml:space="preserve">This can be a non-trivial task, for example as with </w:t>
      </w:r>
      <w:r>
        <w:t>parallel processes or some unusual software bugs.</w:t>
      </w:r>
      <w:r>
        <w:br/>
        <w:t xml:space="preserve"> Debugging is often done with IDEs. Standalone debuggers like GDB are also used, and these often provide less of a visual environment, usually using a command line.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Programmable devices have existed for centuries.</w:t>
      </w:r>
      <w:r>
        <w:br/>
        <w:t>Method</w:t>
      </w:r>
      <w:r>
        <w:t>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 similar technique used for database design is Entity-Relationship Modeling (ER Modeling).</w:t>
      </w:r>
      <w:r>
        <w:br/>
        <w:t xml:space="preserve"> Debugging is a very i</w:t>
      </w:r>
      <w:r>
        <w:t>mportant task in the software development process since having defects in a program can have significant consequences for its users.</w:t>
      </w:r>
      <w:r>
        <w:br/>
        <w:t>Programmers typically use high-level programming languages that are more easily intelligible to humans than machine code, which is directly executed by the central processing unit.</w:t>
      </w:r>
      <w:r>
        <w:br/>
        <w:t>Normally the first step in debugging is to attempt to reproduce the problem.</w:t>
      </w:r>
      <w:r>
        <w:br/>
        <w:t>Unreadable code often leads to bugs, inefficiencies, and duplicated code.</w:t>
      </w:r>
      <w:r>
        <w:br/>
        <w:t xml:space="preserve"> Auxiliary tasks accompanying and related to pr</w:t>
      </w:r>
      <w:r>
        <w:t>ogramming include analyzing requirements, testing, debugging (investigating and fixing problems), implementation of build systems, and management of derived artifacts, such as programs' machine code.</w:t>
      </w:r>
      <w:r>
        <w:br/>
        <w:t>Compilers harnessed the power of computers to make programming easier by allowing programmers to specify calculations by entering a formula using infix notation.</w:t>
      </w:r>
      <w:r>
        <w:br/>
        <w:t>However, Charles Babbage had already written his first program for the Analytical Engine in 1837.</w:t>
      </w:r>
      <w:r>
        <w:br/>
        <w:t>A study found that a few simple readability transfor</w:t>
      </w:r>
      <w:r>
        <w:t>mations made code shorter and drastically reduced the time to understand it.</w:t>
      </w:r>
    </w:p>
    <w:sectPr w:rsidR="004611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7187056">
    <w:abstractNumId w:val="8"/>
  </w:num>
  <w:num w:numId="2" w16cid:durableId="1721903723">
    <w:abstractNumId w:val="6"/>
  </w:num>
  <w:num w:numId="3" w16cid:durableId="1388916258">
    <w:abstractNumId w:val="5"/>
  </w:num>
  <w:num w:numId="4" w16cid:durableId="1914970103">
    <w:abstractNumId w:val="4"/>
  </w:num>
  <w:num w:numId="5" w16cid:durableId="463080888">
    <w:abstractNumId w:val="7"/>
  </w:num>
  <w:num w:numId="6" w16cid:durableId="1126201062">
    <w:abstractNumId w:val="3"/>
  </w:num>
  <w:num w:numId="7" w16cid:durableId="1346636849">
    <w:abstractNumId w:val="2"/>
  </w:num>
  <w:num w:numId="8" w16cid:durableId="1090125916">
    <w:abstractNumId w:val="1"/>
  </w:num>
  <w:num w:numId="9" w16cid:durableId="1315836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110B"/>
    <w:rsid w:val="004A70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2023-12-06T05:05:00Z</dcterms:modified>
  <cp:category/>
</cp:coreProperties>
</file>