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3DD3" w:rsidRDefault="00232E4D">
      <w:r>
        <w:t xml:space="preserve"> The first step in most formal software development processes is requirements analysis, followed by testing to determine value modeling, implementation, and failure elimination (debugging)..</w:t>
      </w:r>
      <w:r>
        <w:br/>
        <w:t>It involves designing and implementing algorithms, step-by-step specifications of procedures, by writing code in one or more programming languages.</w:t>
      </w:r>
      <w:r>
        <w:br/>
        <w:t xml:space="preserve"> High-level languages made the process of developing a program simpler and more understandable, and less bound to the underlying hardware.</w:t>
      </w:r>
      <w:r>
        <w:br/>
        <w:t>Use of a static code analysis tool can help detect some possible problems.</w:t>
      </w:r>
      <w:r>
        <w:br/>
        <w:t xml:space="preserve"> Following a consistent programming style often helps readability.</w:t>
      </w:r>
      <w:r>
        <w:br/>
        <w:t>Scripting and breakpointing is also part of this process.</w:t>
      </w:r>
      <w:r>
        <w:br/>
        <w:t>Some of these factors in</w:t>
      </w:r>
      <w:r>
        <w:t>clude:</w:t>
      </w:r>
      <w:r>
        <w:br/>
        <w:t xml:space="preserve"> The presentation aspects of this (such as indents, line breaks, color highlighting, and so on) are often handled by the source code editor, but the content aspects reflect the programmer's talent and skills.</w:t>
      </w:r>
      <w:r>
        <w:br/>
        <w:t>In 1206, the Arab engineer Al-Jazari invented a programmable drum machine where a musical mechanical automaton could be made to play different rhythms and drum patterns, via pegs and cams.</w:t>
      </w:r>
      <w:r>
        <w:br/>
        <w:t xml:space="preserve">Assembly languages were soon developed that let the programmer specify instruction in a text format (e.g., </w:t>
      </w:r>
      <w:r>
        <w:t>ADD X, TOTAL), with abbreviations for each operation code and meaningful names for specifying addresses.</w:t>
      </w:r>
      <w:r>
        <w:br/>
        <w:t>One approach popular for requirements analysis is Use Case analysis.</w:t>
      </w:r>
      <w:r>
        <w:br/>
        <w:t>Programming languages are essential for software development.</w:t>
      </w:r>
      <w:r>
        <w:br/>
        <w:t>Compilers harnessed the power of computers to make programming easier by allowing programmers to specify calculations by entering a formula using infix notation.</w:t>
      </w:r>
      <w:r>
        <w:br/>
        <w:t xml:space="preserve"> Allen Downey, in his book How To Think Like A Computer Scientist, writes:</w:t>
      </w:r>
      <w:r>
        <w:br/>
        <w:t xml:space="preserve"> Many computer languages provide a mech</w:t>
      </w:r>
      <w:r>
        <w:t>anism to call functions provided by shared libraries.</w:t>
      </w:r>
      <w:r>
        <w:br/>
        <w:t>Trial-and-error/divide-and-conquer is needed: the programmer will try to remove some parts of the original test case and check if the problem still exists.</w:t>
      </w:r>
      <w:r>
        <w:br/>
        <w:t xml:space="preserve"> Whatever the approach to development may be, the final program must satisfy some fundamental properties.</w:t>
      </w:r>
    </w:p>
    <w:sectPr w:rsidR="00AD3DD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96658866">
    <w:abstractNumId w:val="8"/>
  </w:num>
  <w:num w:numId="2" w16cid:durableId="275913696">
    <w:abstractNumId w:val="6"/>
  </w:num>
  <w:num w:numId="3" w16cid:durableId="1296988482">
    <w:abstractNumId w:val="5"/>
  </w:num>
  <w:num w:numId="4" w16cid:durableId="1886522943">
    <w:abstractNumId w:val="4"/>
  </w:num>
  <w:num w:numId="5" w16cid:durableId="312221194">
    <w:abstractNumId w:val="7"/>
  </w:num>
  <w:num w:numId="6" w16cid:durableId="1503930005">
    <w:abstractNumId w:val="3"/>
  </w:num>
  <w:num w:numId="7" w16cid:durableId="562788396">
    <w:abstractNumId w:val="2"/>
  </w:num>
  <w:num w:numId="8" w16cid:durableId="2054037337">
    <w:abstractNumId w:val="1"/>
  </w:num>
  <w:num w:numId="9" w16cid:durableId="1324503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2E4D"/>
    <w:rsid w:val="0029639D"/>
    <w:rsid w:val="00326F90"/>
    <w:rsid w:val="00AA1D8D"/>
    <w:rsid w:val="00AD3DD3"/>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2023-12-06T06:39:00Z</dcterms:modified>
  <cp:category/>
</cp:coreProperties>
</file>