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3A0" w:rsidRDefault="001F0679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As early as the 9th century, a programmable music sequencer was invented by the Persian Banu </w:t>
      </w:r>
      <w:r>
        <w:t>Musa brothers, who described an automated 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Programmers typically use high-level programming languages that are more easily intelli</w:t>
      </w:r>
      <w:r>
        <w:t>gible to humans than machine code, which is directly executed by the central processing unit.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When debugging the problem in a GUI, the programmer can try to skip some user interaction from the original problem description and check if remaining actions are </w:t>
      </w:r>
      <w:r>
        <w:t>sufficient for bugs to appear.</w:t>
      </w:r>
      <w:r>
        <w:br/>
        <w:t>There exist a lot of different approaches for each of those tasks.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They are the building blocks for all software, from the simplest applications to the most sophisticated ones.</w:t>
      </w:r>
    </w:p>
    <w:sectPr w:rsidR="003563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264632">
    <w:abstractNumId w:val="8"/>
  </w:num>
  <w:num w:numId="2" w16cid:durableId="800611304">
    <w:abstractNumId w:val="6"/>
  </w:num>
  <w:num w:numId="3" w16cid:durableId="1663124774">
    <w:abstractNumId w:val="5"/>
  </w:num>
  <w:num w:numId="4" w16cid:durableId="1894540197">
    <w:abstractNumId w:val="4"/>
  </w:num>
  <w:num w:numId="5" w16cid:durableId="541214910">
    <w:abstractNumId w:val="7"/>
  </w:num>
  <w:num w:numId="6" w16cid:durableId="982194713">
    <w:abstractNumId w:val="3"/>
  </w:num>
  <w:num w:numId="7" w16cid:durableId="1465658563">
    <w:abstractNumId w:val="2"/>
  </w:num>
  <w:num w:numId="8" w16cid:durableId="237517722">
    <w:abstractNumId w:val="1"/>
  </w:num>
  <w:num w:numId="9" w16cid:durableId="111112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679"/>
    <w:rsid w:val="0029639D"/>
    <w:rsid w:val="00326F90"/>
    <w:rsid w:val="003563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