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48E" w:rsidRDefault="00326F73">
      <w:r>
        <w:t xml:space="preserve"> Debugging is a very important task in the software development process since having defects in a program can have significant consequences for its users..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affects the aspects of quality above, including portability, usability and most importantly maintainability.</w:t>
      </w:r>
      <w:r>
        <w:br/>
        <w:t>Text editors were also developed that allowed changes and corrections to be made much more easily than with punched cards.</w:t>
      </w:r>
      <w:r>
        <w:br/>
        <w:t>Trial-and-error/divide-and-c</w:t>
      </w:r>
      <w:r>
        <w:t>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 used high-level language t</w:t>
      </w:r>
      <w:r>
        <w:t>o have a functional implementation, came out in 1957, and many other languages were soon developed—in particular, COBOL aimed at commercial data processing, and Lisp for computer research.</w:t>
      </w:r>
      <w:r>
        <w:br/>
        <w:t>Integrated development environments (IDEs) aim to integrate all such help.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 Unified Modeling Language (UML) is a notation used for both the OOAD</w:t>
      </w:r>
      <w:r>
        <w:t xml:space="preserve"> and MDA.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 of programming (called programming paradigms).</w:t>
      </w:r>
    </w:p>
    <w:sectPr w:rsidR="007A24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159514">
    <w:abstractNumId w:val="8"/>
  </w:num>
  <w:num w:numId="2" w16cid:durableId="363554534">
    <w:abstractNumId w:val="6"/>
  </w:num>
  <w:num w:numId="3" w16cid:durableId="1688483121">
    <w:abstractNumId w:val="5"/>
  </w:num>
  <w:num w:numId="4" w16cid:durableId="174853760">
    <w:abstractNumId w:val="4"/>
  </w:num>
  <w:num w:numId="5" w16cid:durableId="1894348030">
    <w:abstractNumId w:val="7"/>
  </w:num>
  <w:num w:numId="6" w16cid:durableId="734164965">
    <w:abstractNumId w:val="3"/>
  </w:num>
  <w:num w:numId="7" w16cid:durableId="1612515188">
    <w:abstractNumId w:val="2"/>
  </w:num>
  <w:num w:numId="8" w16cid:durableId="174542715">
    <w:abstractNumId w:val="1"/>
  </w:num>
  <w:num w:numId="9" w16cid:durableId="145466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73"/>
    <w:rsid w:val="00326F90"/>
    <w:rsid w:val="007A248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