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6B18" w:rsidRDefault="00366428">
      <w:r>
        <w:t xml:space="preserve"> High-level languages made the process of developing a program simpler and more understandable, and less bound to the underlying hardware..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r>
        <w:br/>
        <w:t xml:space="preserve"> Machine code was the language of early programs, written in the instruction set of the particular machine, often in binary notation.</w:t>
      </w:r>
      <w:r>
        <w:br/>
        <w:t>Trade-offs from this ideal involve finding enough programmers who kno</w:t>
      </w:r>
      <w:r>
        <w:t>w the language to build a team, the availability of compilers for that language, and the efficiency with which programs written in a given language execute.</w:t>
      </w:r>
      <w:r>
        <w:br/>
        <w:t xml:space="preserve"> Programmable devices have existed for centuries.</w:t>
      </w:r>
      <w:r>
        <w:br/>
        <w:t>Assembly languages were soon developed that let the programmer specify instruction in a text format (e.g., ADD X, TOTAL), with abbreviations for each operation code and meaningful names for specifying addresses.</w:t>
      </w:r>
      <w:r>
        <w:br/>
        <w:t xml:space="preserve">Many factors, having little or nothing to do with the ability of the computer to efficiently </w:t>
      </w:r>
      <w:r>
        <w:t>compile and execute the code, contribute to readability.</w:t>
      </w:r>
      <w:r>
        <w:br/>
        <w:t xml:space="preserve"> Whatever the approach to development may be, the final program must satisfy some fundamental properties.</w:t>
      </w:r>
      <w:r>
        <w:br/>
        <w:t xml:space="preserve"> Following a consistent programming style often helps readability.</w:t>
      </w:r>
      <w:r>
        <w:br/>
        <w:t>Integrated development environments (IDEs) aim to integrate all such help.</w:t>
      </w:r>
      <w:r>
        <w:br/>
      </w:r>
      <w:r>
        <w:br/>
        <w:t>However, because an assembly language is little more than a different notation for a machine language,  two machines with different instruction sets also have different assembly languages.</w:t>
      </w:r>
      <w:r>
        <w:br/>
        <w:t>For example, when</w:t>
      </w:r>
      <w:r>
        <w:t xml:space="preserve"> a bug in a compiler can make it crash when parsing some large source file, a simplification of the test case that results in only few lines from the original source file can be sufficient to reproduce the same crash.</w:t>
      </w:r>
      <w:r>
        <w:br/>
        <w:t>Many programmers use forms of Agile software development where the various stages of formal software development are more integrated together into short cycles that take a few weeks rather than years.</w:t>
      </w:r>
    </w:p>
    <w:sectPr w:rsidR="00FF6B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0591859">
    <w:abstractNumId w:val="8"/>
  </w:num>
  <w:num w:numId="2" w16cid:durableId="223100205">
    <w:abstractNumId w:val="6"/>
  </w:num>
  <w:num w:numId="3" w16cid:durableId="198976848">
    <w:abstractNumId w:val="5"/>
  </w:num>
  <w:num w:numId="4" w16cid:durableId="2129663294">
    <w:abstractNumId w:val="4"/>
  </w:num>
  <w:num w:numId="5" w16cid:durableId="53747894">
    <w:abstractNumId w:val="7"/>
  </w:num>
  <w:num w:numId="6" w16cid:durableId="354230841">
    <w:abstractNumId w:val="3"/>
  </w:num>
  <w:num w:numId="7" w16cid:durableId="702365598">
    <w:abstractNumId w:val="2"/>
  </w:num>
  <w:num w:numId="8" w16cid:durableId="1061247255">
    <w:abstractNumId w:val="1"/>
  </w:num>
  <w:num w:numId="9" w16cid:durableId="17422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6428"/>
    <w:rsid w:val="00AA1D8D"/>
    <w:rsid w:val="00B47730"/>
    <w:rsid w:val="00CB0664"/>
    <w:rsid w:val="00FC693F"/>
    <w:rsid w:val="00FF6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