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E4A" w:rsidRDefault="00E50CC5">
      <w:r>
        <w:t xml:space="preserve"> Popular modeling techniques include Object-Oriented Analysis and Design (OOAD) and Model-Driven Architecture (MDA)..</w:t>
      </w:r>
      <w:r>
        <w:br/>
        <w:t xml:space="preserve">Sometimes software development is known as software engineering, especially when it employs formal methods or follows an </w:t>
      </w:r>
      <w:r>
        <w:t>engineering design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  <w:r>
        <w:br/>
        <w:t xml:space="preserve"> Whatever the approach to development may be, the final program must satisfy some fundamental properties.</w:t>
      </w:r>
      <w:r>
        <w:br/>
        <w:t>However, readability</w:t>
      </w:r>
      <w:r>
        <w:t xml:space="preserve"> is more than just programming style.</w:t>
      </w:r>
      <w:r>
        <w:br/>
        <w:t>It affects the aspects of quality above, including portability, usability and most importantly maintainability.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Integrated development environments (IDEs) aim to integrate all such help.</w:t>
      </w:r>
      <w:r>
        <w:br/>
        <w:t>When debugging the problem in a GUI, the progr</w:t>
      </w:r>
      <w:r>
        <w:t>ammer can try to skip some user interaction from the original problem description and check if remaining actions are sufficient for bugs to appear.</w:t>
      </w:r>
      <w:r>
        <w:br/>
        <w:t>Some text editors such as Emacs allow GDB to be invoked through them, to provide a visual environment.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Code-breaking algorithms have also existed for centuries.</w:t>
      </w:r>
      <w:r>
        <w:br/>
        <w:t>It involves designing and implementing algorithms, step-by-step specif</w:t>
      </w:r>
      <w:r>
        <w:t>ications of procedures, by writing code in one or more programming languages.</w:t>
      </w:r>
    </w:p>
    <w:sectPr w:rsidR="00ED6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096322">
    <w:abstractNumId w:val="8"/>
  </w:num>
  <w:num w:numId="2" w16cid:durableId="541096945">
    <w:abstractNumId w:val="6"/>
  </w:num>
  <w:num w:numId="3" w16cid:durableId="1267081313">
    <w:abstractNumId w:val="5"/>
  </w:num>
  <w:num w:numId="4" w16cid:durableId="1379744512">
    <w:abstractNumId w:val="4"/>
  </w:num>
  <w:num w:numId="5" w16cid:durableId="559900952">
    <w:abstractNumId w:val="7"/>
  </w:num>
  <w:num w:numId="6" w16cid:durableId="684593063">
    <w:abstractNumId w:val="3"/>
  </w:num>
  <w:num w:numId="7" w16cid:durableId="248781484">
    <w:abstractNumId w:val="2"/>
  </w:num>
  <w:num w:numId="8" w16cid:durableId="922180413">
    <w:abstractNumId w:val="1"/>
  </w:num>
  <w:num w:numId="9" w16cid:durableId="18717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0CC5"/>
    <w:rsid w:val="00ED6E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