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622" w:rsidRDefault="00A64DB0">
      <w:r>
        <w:t>However, Charles Babbage had already written his first program for the Analytical Engine in 1837..</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One approach popular for requirements analysis is Use Case analysis.</w:t>
      </w:r>
      <w:r>
        <w:br/>
        <w:t>As early as the 9th century, a programmable music sequencer was invented by the Persian Banu Musa brot</w:t>
      </w:r>
      <w:r>
        <w:t>hers, who described an automated mechanical flute player in the Book of Ingenious Devices.</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r>
        <w:br/>
        <w:t>A study found that a f</w:t>
      </w:r>
      <w:r>
        <w:t>ew simple readability transformations made code shorter and drastically reduced the time to understand it.</w:t>
      </w:r>
      <w:r>
        <w:br/>
        <w:t>Ideally, the programming language best suited for the task at hand will be selected.</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 xml:space="preserve"> Whatever the approach to development may be, the final program must satisfy</w:t>
      </w:r>
      <w:r>
        <w:t xml:space="preserve"> some fundamental properties.</w:t>
      </w:r>
      <w:r>
        <w:b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p>
    <w:sectPr w:rsidR="000416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683905">
    <w:abstractNumId w:val="8"/>
  </w:num>
  <w:num w:numId="2" w16cid:durableId="1680810097">
    <w:abstractNumId w:val="6"/>
  </w:num>
  <w:num w:numId="3" w16cid:durableId="923995627">
    <w:abstractNumId w:val="5"/>
  </w:num>
  <w:num w:numId="4" w16cid:durableId="1736080141">
    <w:abstractNumId w:val="4"/>
  </w:num>
  <w:num w:numId="5" w16cid:durableId="142310527">
    <w:abstractNumId w:val="7"/>
  </w:num>
  <w:num w:numId="6" w16cid:durableId="1590650676">
    <w:abstractNumId w:val="3"/>
  </w:num>
  <w:num w:numId="7" w16cid:durableId="2074036150">
    <w:abstractNumId w:val="2"/>
  </w:num>
  <w:num w:numId="8" w16cid:durableId="1816021598">
    <w:abstractNumId w:val="1"/>
  </w:num>
  <w:num w:numId="9" w16cid:durableId="139277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622"/>
    <w:rsid w:val="0006063C"/>
    <w:rsid w:val="0015074B"/>
    <w:rsid w:val="0029639D"/>
    <w:rsid w:val="00326F90"/>
    <w:rsid w:val="00A64D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