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6023" w:rsidRDefault="00125C83">
      <w:r>
        <w:t>Techniques like Code refactoring can enhance readability..</w:t>
      </w:r>
      <w:r>
        <w:br/>
        <w:t xml:space="preserve"> Allen Downey, in his book How To Think Like A Computer Scientist, writes:</w:t>
      </w:r>
      <w:r>
        <w:br/>
      </w:r>
      <w:r>
        <w:t xml:space="preserve"> Many computer languages provide a mechanism to call functions provided by shared libraries.</w:t>
      </w:r>
      <w:r>
        <w:br/>
        <w:t xml:space="preserve"> High-level languages made the process of developing a program simpler and more understandable, and less bound to the underlying hardware.</w:t>
      </w:r>
      <w:r>
        <w:br/>
        <w:t xml:space="preserve"> It is very difficult to determine what are the most popular modern programming languages.</w:t>
      </w:r>
      <w:r>
        <w:br/>
        <w:t xml:space="preserve">Trade-offs from this ideal involve finding enough programmers who know the language to build a team, the availability of compilers for that language, and the efficiency with which programs </w:t>
      </w:r>
      <w:r>
        <w:t>written in a given language execute.</w:t>
      </w:r>
      <w:r>
        <w:br/>
        <w:t>Text editors were also developed that allowed changes and corrections to be made much more easily than with punched cards.</w:t>
      </w:r>
      <w:r>
        <w:br/>
        <w:t>Ideally, the programming language best suited for the task at hand will be selected.</w:t>
      </w:r>
      <w:r>
        <w:br/>
        <w:t>Later a control panel (plug board) added to his 1906 Type I Tabulator allowed it to be programmed for different jobs, and by the late 1940s, unit record equipment such as the IBM 602 and IBM 604, were programmed by control panels in a similar way, as were the first e</w:t>
      </w:r>
      <w:r>
        <w:t>lectronic computers.</w:t>
      </w:r>
      <w:r>
        <w:br/>
        <w:t xml:space="preserve"> Popular modeling techniques include Object-Oriented Analysis and Design (OOAD) and Model-Driven Architecture (MDA).</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Languages form an approximate spectrum from "low-level" to "high-level"; "low-level" lang</w:t>
      </w:r>
      <w:r>
        <w:t>uages are typically more machine-oriented and faster to execute, whereas "high-level" languages are more abstract and easier to use but execute less quickly.</w:t>
      </w:r>
      <w:r>
        <w:br/>
      </w:r>
      <w:r>
        <w:br/>
        <w:t>Expert programmers are familiar with a variety of well-established algorithms and their respective complexities and use this knowledge to choose algorithms that are best suited to the circumstances.</w:t>
      </w:r>
      <w:r>
        <w:br/>
        <w:t>Provided the functions in a library follow the appropriate run-time conventions (e.g., method of passing arguments), then these functions may be written i</w:t>
      </w:r>
      <w:r>
        <w:t>n any other language.</w:t>
      </w:r>
      <w:r>
        <w:br/>
        <w:t xml:space="preserve"> Programmable devices have existed for centuries.</w:t>
      </w:r>
    </w:p>
    <w:sectPr w:rsidR="007F60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035970">
    <w:abstractNumId w:val="8"/>
  </w:num>
  <w:num w:numId="2" w16cid:durableId="1193494268">
    <w:abstractNumId w:val="6"/>
  </w:num>
  <w:num w:numId="3" w16cid:durableId="1084686449">
    <w:abstractNumId w:val="5"/>
  </w:num>
  <w:num w:numId="4" w16cid:durableId="649601589">
    <w:abstractNumId w:val="4"/>
  </w:num>
  <w:num w:numId="5" w16cid:durableId="1858499040">
    <w:abstractNumId w:val="7"/>
  </w:num>
  <w:num w:numId="6" w16cid:durableId="2061321869">
    <w:abstractNumId w:val="3"/>
  </w:num>
  <w:num w:numId="7" w16cid:durableId="657077342">
    <w:abstractNumId w:val="2"/>
  </w:num>
  <w:num w:numId="8" w16cid:durableId="320546415">
    <w:abstractNumId w:val="1"/>
  </w:num>
  <w:num w:numId="9" w16cid:durableId="904608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5C83"/>
    <w:rsid w:val="0015074B"/>
    <w:rsid w:val="0029639D"/>
    <w:rsid w:val="00326F90"/>
    <w:rsid w:val="007F602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2023-12-06T12:18:00Z</dcterms:modified>
  <cp:category/>
</cp:coreProperties>
</file>