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B82" w:rsidRDefault="00742708">
      <w:r>
        <w:t>In the 9th century, the Arab mathematician Al-Kindi described a cryptographic algorithm for deciphering encrypted code, in A Manuscript on Deciphering Cryptographic Messages..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w:t>
      </w:r>
      <w:r>
        <w:t>ample as with parallel processes or some unusual software bugs.</w:t>
      </w:r>
      <w:r>
        <w:br/>
        <w:t>Some languages are more prone to some kinds of faults because their specification does not require compilers to perform as much checking as other languages.</w:t>
      </w:r>
      <w:r>
        <w:br/>
        <w:t>As early as 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w:t>
      </w:r>
      <w:r>
        <w:t>n 1957, and many other languages were soon developed—in particular, COBOL aimed at commercial data processing, and Lisp for computer research.</w:t>
      </w:r>
      <w:r>
        <w:br/>
        <w:t xml:space="preserve"> Programs were mostly entered using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While these are </w:t>
      </w:r>
      <w:r>
        <w:t>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 xml:space="preserve"> Code-breaking algorithms have also existed for centuries.</w:t>
      </w:r>
      <w:r>
        <w:br/>
        <w:t>Proficient programming usually requires expertise in several differen</w:t>
      </w:r>
      <w:r>
        <w:t>t subjects, including knowledge of the application domain, details of programming languages and generic code libraries, specialized algorithms, and formal logic.</w:t>
      </w:r>
      <w:r>
        <w:br/>
        <w:t xml:space="preserve"> Popular modeling techniques include Object-Oriented Analysis and Design (OOAD) and Model-Driven Architecture (MDA).</w:t>
      </w:r>
      <w:r>
        <w:br/>
        <w:t xml:space="preserve"> Machine code was the language of early programs, written in the instruction set of the particular machine, often in binary notation.</w:t>
      </w:r>
    </w:p>
    <w:sectPr w:rsidR="00A17B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166808">
    <w:abstractNumId w:val="8"/>
  </w:num>
  <w:num w:numId="2" w16cid:durableId="316804562">
    <w:abstractNumId w:val="6"/>
  </w:num>
  <w:num w:numId="3" w16cid:durableId="2123720539">
    <w:abstractNumId w:val="5"/>
  </w:num>
  <w:num w:numId="4" w16cid:durableId="1290894849">
    <w:abstractNumId w:val="4"/>
  </w:num>
  <w:num w:numId="5" w16cid:durableId="1090199804">
    <w:abstractNumId w:val="7"/>
  </w:num>
  <w:num w:numId="6" w16cid:durableId="1002196379">
    <w:abstractNumId w:val="3"/>
  </w:num>
  <w:num w:numId="7" w16cid:durableId="61682098">
    <w:abstractNumId w:val="2"/>
  </w:num>
  <w:num w:numId="8" w16cid:durableId="1744060666">
    <w:abstractNumId w:val="1"/>
  </w:num>
  <w:num w:numId="9" w16cid:durableId="157666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708"/>
    <w:rsid w:val="00A17B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