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DE8" w:rsidRDefault="00727D73">
      <w:r>
        <w:t xml:space="preserve"> Computer programmers are those who write computer software..</w:t>
      </w:r>
      <w:r>
        <w:br/>
        <w:t>This can be a non-trivial task, for example as with parallel processes or some unusual software bugs.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the 9th century, the Arab mathematician Al-Kindi described a cryptographic algorithm for decipher</w:t>
      </w:r>
      <w:r>
        <w:t>ing encrypted code, in A Manuscript on Deciphering Cryptographic Messages.</w:t>
      </w:r>
      <w:r>
        <w:br/>
        <w:t xml:space="preserve"> Following a consistent programming style often helps readability.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factors, having little or nothing to do with the ability of the computer to efficiently compile and execute the code, contrib</w:t>
      </w:r>
      <w:r>
        <w:t>ute to readability.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classified into orders using so-called Big O notation, wh</w:t>
      </w:r>
      <w:r>
        <w:t>ich expresses resource use, such as execution time or memory consumption, in terms of the size of an input.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A26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938949">
    <w:abstractNumId w:val="8"/>
  </w:num>
  <w:num w:numId="2" w16cid:durableId="2038310327">
    <w:abstractNumId w:val="6"/>
  </w:num>
  <w:num w:numId="3" w16cid:durableId="1788037594">
    <w:abstractNumId w:val="5"/>
  </w:num>
  <w:num w:numId="4" w16cid:durableId="669992176">
    <w:abstractNumId w:val="4"/>
  </w:num>
  <w:num w:numId="5" w16cid:durableId="2036156476">
    <w:abstractNumId w:val="7"/>
  </w:num>
  <w:num w:numId="6" w16cid:durableId="958144433">
    <w:abstractNumId w:val="3"/>
  </w:num>
  <w:num w:numId="7" w16cid:durableId="1543904142">
    <w:abstractNumId w:val="2"/>
  </w:num>
  <w:num w:numId="8" w16cid:durableId="738666">
    <w:abstractNumId w:val="1"/>
  </w:num>
  <w:num w:numId="9" w16cid:durableId="166875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D73"/>
    <w:rsid w:val="00A26D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