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B79" w:rsidRDefault="00A0655F">
      <w:r>
        <w:t>It involves designing and implementing algorithms, step-by-step specifications of procedures, by writing code in one or more programming languages..</w:t>
      </w:r>
      <w:r>
        <w:br/>
        <w:t xml:space="preserve">In 1206, the Arab engineer Al-Jazari invented a programmable drum machine where a musical </w:t>
      </w:r>
      <w:r>
        <w:t>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It affects the aspects of quality above, including 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</w:t>
      </w:r>
      <w:r>
        <w:t>d the ability for low-level manipulation).</w:t>
      </w:r>
      <w:r>
        <w:br/>
        <w:t>However, readability is more than just programming style.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 xml:space="preserve"> The first step in most formal software development processes is requirements analysis, followed by testing to dete</w:t>
      </w:r>
      <w:r>
        <w:t>rmine value modeling, implementation, and failure elimination (debugging).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Sometimes software development is known as software engineering, especially when it employs </w:t>
      </w:r>
      <w:r>
        <w:t>formal methods or follows an engineering design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Trial-and-error/divide-and-conquer is needed: the programmer will try to remove some parts of the original test case and check if the problem still exists.</w:t>
      </w:r>
    </w:p>
    <w:sectPr w:rsidR="00AD5B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4353986">
    <w:abstractNumId w:val="8"/>
  </w:num>
  <w:num w:numId="2" w16cid:durableId="1079208238">
    <w:abstractNumId w:val="6"/>
  </w:num>
  <w:num w:numId="3" w16cid:durableId="1617907717">
    <w:abstractNumId w:val="5"/>
  </w:num>
  <w:num w:numId="4" w16cid:durableId="1853951534">
    <w:abstractNumId w:val="4"/>
  </w:num>
  <w:num w:numId="5" w16cid:durableId="23335597">
    <w:abstractNumId w:val="7"/>
  </w:num>
  <w:num w:numId="6" w16cid:durableId="676620132">
    <w:abstractNumId w:val="3"/>
  </w:num>
  <w:num w:numId="7" w16cid:durableId="1332367069">
    <w:abstractNumId w:val="2"/>
  </w:num>
  <w:num w:numId="8" w16cid:durableId="908610040">
    <w:abstractNumId w:val="1"/>
  </w:num>
  <w:num w:numId="9" w16cid:durableId="206795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655F"/>
    <w:rsid w:val="00AA1D8D"/>
    <w:rsid w:val="00AD5B7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