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1257" w:rsidRDefault="0026104E">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While these are sometimes considered programming, often the term software development is used for this larger overall process – with the terms programming, implementation, and coding reserved for the writing and editing of code per se.</w:t>
      </w:r>
      <w:r>
        <w:br/>
        <w:t>Compilers harnessed the power of computers to make programming easier by allowing programmers to specify calculations by entering a formula using infix notation.</w:t>
      </w:r>
      <w:r>
        <w:br/>
        <w:t xml:space="preserve"> Some languages are very popular for particular kinds of applications, while some languages are regularly used to write many different kinds of applications.</w:t>
      </w:r>
      <w:r>
        <w:br/>
        <w:t>For example, COBOL is still strong in corporate data centers often on large mainframe computers, Fortran in engineering applications, scripting languages in Web development, and C in embedded</w:t>
      </w:r>
      <w:r>
        <w:t xml:space="preserve"> software.</w:t>
      </w:r>
      <w:r>
        <w:br/>
        <w:t xml:space="preserve"> In the 1880s, Herman Hollerith invented the concept of storing data in machine-readable form.</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 choice of language used is subject to many considerations, such as company policy, suitability to task, availability of third-party packages, or individual</w:t>
      </w:r>
      <w:r>
        <w:t xml:space="preserve"> preference.</w:t>
      </w:r>
      <w:r>
        <w:br/>
      </w:r>
      <w:r>
        <w:br/>
        <w:t>Assembly languages were soon developed that let the programmer specify instruction in a text format (e.g., ADD X, TOTAL), with abbreviations for each operation code and meaningful names for specifying addresses.</w:t>
      </w:r>
      <w:r>
        <w:br/>
        <w:t>However, Charles Babbage had already written his first program for the Analytical Engine in 1837.</w:t>
      </w:r>
      <w:r>
        <w:br/>
        <w:t>It is usually easier to code in "high-level" languages than in "low-level" ones.</w:t>
      </w:r>
      <w:r>
        <w:br/>
        <w:t>For example, when a bug in a compiler can make it crash when parsing some large source file, a simplificati</w:t>
      </w:r>
      <w:r>
        <w:t>on of the test case that results in only few lines from the original source file can be sufficient to reproduce the same crash.</w:t>
      </w:r>
      <w:r>
        <w:br/>
        <w:t>Programmers typically use high-level programming languages that are more easily intelligible to humans than machine code, which is directly executed by the central processing unit.</w:t>
      </w:r>
    </w:p>
    <w:sectPr w:rsidR="007112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312940">
    <w:abstractNumId w:val="8"/>
  </w:num>
  <w:num w:numId="2" w16cid:durableId="2008827891">
    <w:abstractNumId w:val="6"/>
  </w:num>
  <w:num w:numId="3" w16cid:durableId="2060787115">
    <w:abstractNumId w:val="5"/>
  </w:num>
  <w:num w:numId="4" w16cid:durableId="267740105">
    <w:abstractNumId w:val="4"/>
  </w:num>
  <w:num w:numId="5" w16cid:durableId="233592516">
    <w:abstractNumId w:val="7"/>
  </w:num>
  <w:num w:numId="6" w16cid:durableId="735786972">
    <w:abstractNumId w:val="3"/>
  </w:num>
  <w:num w:numId="7" w16cid:durableId="1579748771">
    <w:abstractNumId w:val="2"/>
  </w:num>
  <w:num w:numId="8" w16cid:durableId="452986954">
    <w:abstractNumId w:val="1"/>
  </w:num>
  <w:num w:numId="9" w16cid:durableId="1742680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04E"/>
    <w:rsid w:val="0029639D"/>
    <w:rsid w:val="00326F90"/>
    <w:rsid w:val="0071125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2023-12-06T12:42:00Z</dcterms:modified>
  <cp:category/>
</cp:coreProperties>
</file>