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FC2" w:rsidRDefault="006F0AC6">
      <w:r>
        <w:t>However, Charles Babbage had already written his first program for the Analytical Engine in 1837..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Code-breaking algorithms have also existed for centuries.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Sometimes </w:t>
      </w:r>
      <w:r>
        <w:t>software development is known as software engineering, especially when it employs formal methods or follows an engineering design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Allen Downey, in his book How To</w:t>
      </w:r>
      <w:r>
        <w:t xml:space="preserve">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Computer programmers are those who write computer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Assembly languages were soon developed that let the programmer specify instruction in a text format (e.g., ADD X, TOTAL), with abbreviations for each operatio</w:t>
      </w:r>
      <w:r>
        <w:t>n code and meaningful names for specifying addresses.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It involves designing and implementing algorithms, step-by-step specifications of procedures, by writing code in one or more programming languages.</w:t>
      </w:r>
      <w:r>
        <w:br/>
        <w:t>Provided the functions in a library follow the appropriate run-time conventions (e.g., method of passing arguments), then these f</w:t>
      </w:r>
      <w:r>
        <w:t>unctions may be written in any other language.</w:t>
      </w:r>
    </w:p>
    <w:sectPr w:rsidR="00842F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308593">
    <w:abstractNumId w:val="8"/>
  </w:num>
  <w:num w:numId="2" w16cid:durableId="1968973607">
    <w:abstractNumId w:val="6"/>
  </w:num>
  <w:num w:numId="3" w16cid:durableId="59912317">
    <w:abstractNumId w:val="5"/>
  </w:num>
  <w:num w:numId="4" w16cid:durableId="1506701710">
    <w:abstractNumId w:val="4"/>
  </w:num>
  <w:num w:numId="5" w16cid:durableId="1573470346">
    <w:abstractNumId w:val="7"/>
  </w:num>
  <w:num w:numId="6" w16cid:durableId="1130250058">
    <w:abstractNumId w:val="3"/>
  </w:num>
  <w:num w:numId="7" w16cid:durableId="756679649">
    <w:abstractNumId w:val="2"/>
  </w:num>
  <w:num w:numId="8" w16cid:durableId="466631678">
    <w:abstractNumId w:val="1"/>
  </w:num>
  <w:num w:numId="9" w16cid:durableId="74989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AC6"/>
    <w:rsid w:val="00842F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