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412" w:rsidRDefault="001D260C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It </w:t>
      </w:r>
      <w:r>
        <w:t>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Many factors, having little or nothing to do with the ab</w:t>
      </w:r>
      <w:r>
        <w:t>ility of the computer to efficiently compile and execute the code, contribute to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>There are many approaches to the Software development process.</w:t>
      </w:r>
      <w:r>
        <w:br/>
        <w:t xml:space="preserve"> Auxiliary tasks accompanying and related to programming include analyzing requirements, testing, de</w:t>
      </w:r>
      <w:r>
        <w:t>bugging (investigating and fixing problems), implementation of build systems, and management of derived artifacts, such as programs' machine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</w:t>
      </w:r>
      <w:r>
        <w:t>e per se.</w:t>
      </w:r>
      <w:r>
        <w:br/>
        <w:t>Programming languages are essential for software development.</w:t>
      </w:r>
      <w:r>
        <w:br/>
        <w:t>The Unified Modeling Language (UML) is a notation used for both the OOAD and MDA.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E03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092083">
    <w:abstractNumId w:val="8"/>
  </w:num>
  <w:num w:numId="2" w16cid:durableId="1779257653">
    <w:abstractNumId w:val="6"/>
  </w:num>
  <w:num w:numId="3" w16cid:durableId="284196472">
    <w:abstractNumId w:val="5"/>
  </w:num>
  <w:num w:numId="4" w16cid:durableId="2136605697">
    <w:abstractNumId w:val="4"/>
  </w:num>
  <w:num w:numId="5" w16cid:durableId="2116707947">
    <w:abstractNumId w:val="7"/>
  </w:num>
  <w:num w:numId="6" w16cid:durableId="286010196">
    <w:abstractNumId w:val="3"/>
  </w:num>
  <w:num w:numId="7" w16cid:durableId="1689213721">
    <w:abstractNumId w:val="2"/>
  </w:num>
  <w:num w:numId="8" w16cid:durableId="1967737069">
    <w:abstractNumId w:val="1"/>
  </w:num>
  <w:num w:numId="9" w16cid:durableId="25790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60C"/>
    <w:rsid w:val="0029639D"/>
    <w:rsid w:val="00326F90"/>
    <w:rsid w:val="00AA1D8D"/>
    <w:rsid w:val="00B47730"/>
    <w:rsid w:val="00CB0664"/>
    <w:rsid w:val="00E034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