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43B7" w:rsidRDefault="009F7EEA">
      <w:r>
        <w:t xml:space="preserve"> Debugging is often done with IDEs..</w:t>
      </w:r>
      <w:r>
        <w:t xml:space="preserve"> Standalone debuggers like GDB are also used, and these often provide less of a visual environment, usually using a command line.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readability is more than just programming style.</w:t>
      </w:r>
      <w:r>
        <w:br/>
        <w:t xml:space="preserve">Some text editors such as Emacs allow GDB to be </w:t>
      </w:r>
      <w:r>
        <w:t>invoked through them, to provide a visual environment.</w:t>
      </w:r>
      <w:r>
        <w:br/>
        <w:t>Also, specific user environment and usage history can make it difficult to reproduce the problem.</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w:t>
      </w:r>
      <w:r>
        <w:t>users of business languages such as COBOL).</w:t>
      </w:r>
      <w:r>
        <w:br/>
        <w:t>Provided the functions in a library follow the appropriate run-time conventions (e.g., method of passing arguments), then these functions may be written in any other language.</w:t>
      </w:r>
      <w:r>
        <w:br/>
      </w:r>
      <w:r>
        <w:br/>
        <w:t xml:space="preserve"> Computer programming or coding is the composition of sequences of instructions, called programs, that computers can follow to perform tasks.</w:t>
      </w:r>
      <w:r>
        <w:br/>
        <w:t xml:space="preserve">Programmers typically use high-level programming languages that are more easily intelligible to humans than machine code, which is directly executed </w:t>
      </w:r>
      <w:r>
        <w:t>by the central processing unit.</w:t>
      </w:r>
      <w:r>
        <w:br/>
        <w:t>Many factors, having little or nothing to do with the ability of the computer to efficiently compile and execute the code, contribute to readability.</w:t>
      </w:r>
      <w:r>
        <w:br/>
        <w:t>Assembly languages were soon developed that let the programmer specify instruction in a text format (e.g., ADD X, TOTAL), with abbreviations for each operation code and meaningful names for specifying addresses.</w:t>
      </w:r>
      <w:r>
        <w:br/>
        <w:t xml:space="preserve">Sometimes software development is known as software engineering, especially when it employs formal methods or follows </w:t>
      </w:r>
      <w:r>
        <w:t>an engineering design process.</w:t>
      </w:r>
      <w:r>
        <w:br/>
        <w:t xml:space="preserve"> Readability is important because programmers spend the majority of their time reading, trying to understand, reusing and modifying existing source code, rather than writing new source code.</w:t>
      </w:r>
      <w:r>
        <w:br/>
        <w:t>Proficient programming usually requires expertise in several different subjects, including knowledge of the application domain, details of programming languages and generic code libraries, specialized algorithms, and formal logic.</w:t>
      </w:r>
      <w:r>
        <w:br/>
        <w:t>Scripting and breakpointing is also part of this process.</w:t>
      </w:r>
    </w:p>
    <w:sectPr w:rsidR="001D43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9856836">
    <w:abstractNumId w:val="8"/>
  </w:num>
  <w:num w:numId="2" w16cid:durableId="213735112">
    <w:abstractNumId w:val="6"/>
  </w:num>
  <w:num w:numId="3" w16cid:durableId="394280083">
    <w:abstractNumId w:val="5"/>
  </w:num>
  <w:num w:numId="4" w16cid:durableId="845021868">
    <w:abstractNumId w:val="4"/>
  </w:num>
  <w:num w:numId="5" w16cid:durableId="881408262">
    <w:abstractNumId w:val="7"/>
  </w:num>
  <w:num w:numId="6" w16cid:durableId="1487823297">
    <w:abstractNumId w:val="3"/>
  </w:num>
  <w:num w:numId="7" w16cid:durableId="535119027">
    <w:abstractNumId w:val="2"/>
  </w:num>
  <w:num w:numId="8" w16cid:durableId="2134902870">
    <w:abstractNumId w:val="1"/>
  </w:num>
  <w:num w:numId="9" w16cid:durableId="196288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43B7"/>
    <w:rsid w:val="0029639D"/>
    <w:rsid w:val="00326F90"/>
    <w:rsid w:val="009F7E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2023-12-06T12:06:00Z</dcterms:modified>
  <cp:category/>
</cp:coreProperties>
</file>