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F86" w:rsidRDefault="00777F27">
      <w:r>
        <w:t>It is usually easier to code in "high-level" languages than in "low-level" ones..</w:t>
      </w:r>
      <w:r>
        <w:br/>
        <w:t xml:space="preserve">Assembly languages were soon developed that let the programmer specify instruction in a text format (e.g., ADD X, TOTAL), with abbreviations for each operation code and </w:t>
      </w:r>
      <w:r>
        <w:t>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  <w:t>Ideally, the programming language best suited for the task at hand will be selected.</w:t>
      </w:r>
      <w:r>
        <w:br/>
        <w:t>For example, when a bug in a compiler can make it crash when parsing some large source file, a simplification of the test case that results in only few li</w:t>
      </w:r>
      <w:r>
        <w:t>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Unified Modeling Language (UML) is a notation used for both the OOAD and MDA.</w:t>
      </w:r>
      <w:r>
        <w:br/>
        <w:t>Programmers typically use high-level programming languages that are more easily intell</w:t>
      </w:r>
      <w:r>
        <w:t>igible to humans than machine code, which is directly executed by the central processing unit.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t</w:t>
      </w:r>
      <w:r>
        <w:t>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may be writte</w:t>
      </w:r>
      <w:r>
        <w:t>n in any other language.</w:t>
      </w:r>
    </w:p>
    <w:sectPr w:rsidR="00675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378479">
    <w:abstractNumId w:val="8"/>
  </w:num>
  <w:num w:numId="2" w16cid:durableId="265386547">
    <w:abstractNumId w:val="6"/>
  </w:num>
  <w:num w:numId="3" w16cid:durableId="1692217050">
    <w:abstractNumId w:val="5"/>
  </w:num>
  <w:num w:numId="4" w16cid:durableId="128791729">
    <w:abstractNumId w:val="4"/>
  </w:num>
  <w:num w:numId="5" w16cid:durableId="1385956471">
    <w:abstractNumId w:val="7"/>
  </w:num>
  <w:num w:numId="6" w16cid:durableId="1678073016">
    <w:abstractNumId w:val="3"/>
  </w:num>
  <w:num w:numId="7" w16cid:durableId="1825003151">
    <w:abstractNumId w:val="2"/>
  </w:num>
  <w:num w:numId="8" w16cid:durableId="972097880">
    <w:abstractNumId w:val="1"/>
  </w:num>
  <w:num w:numId="9" w16cid:durableId="95166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F86"/>
    <w:rsid w:val="00777F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