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7BE3" w:rsidRDefault="00082C52">
      <w:r>
        <w:t xml:space="preserve"> A similar technique used for database design is Entity-Relationship Modeling (ER Modeling)..</w:t>
      </w:r>
      <w:r>
        <w:br/>
      </w:r>
      <w:r>
        <w:t xml:space="preserve"> Implementation techniques include imperative languages (object-oriented or procedural), functional languages, and logic languages.</w:t>
      </w:r>
      <w:r>
        <w:br/>
        <w:t xml:space="preserve"> Whatever the approach to development may be, the final program must satisfy some fundamental properties.</w:t>
      </w:r>
      <w:r>
        <w:br/>
        <w:t>Proficient programming usually requires expertise in several different subjects, including knowledge of the application domain, details of programming languages and generic code libraries, specialized algorithms, and formal logic.</w:t>
      </w:r>
      <w:r>
        <w:br/>
        <w:t xml:space="preserve"> These compiled languages allow the program</w:t>
      </w:r>
      <w:r>
        <w:t>mer to write programs in terms that are syntactically richer, and more capable of abstracting the code, making it easy to target varying machine instruction sets via compilation declarations and heuristics.</w:t>
      </w:r>
      <w:r>
        <w:br/>
        <w:t xml:space="preserve"> After the bug is reproduced, the input of the program may need to be simplified to make it easier to debug.</w:t>
      </w:r>
      <w:r>
        <w:br/>
        <w:t xml:space="preserve"> Programs were mostly entered using punched cards or paper tape.</w:t>
      </w:r>
      <w:r>
        <w:br/>
        <w:t>Later a control panel (plug board) added to his 1906 Type I Tabulator allowed it to be programmed for different jobs, and by the la</w:t>
      </w:r>
      <w:r>
        <w:t>te 1940s, unit record equipment such as the IBM 602 and IBM 604, were programmed by control panels in a similar way, as were the first electronic computers.</w:t>
      </w:r>
      <w:r>
        <w:br/>
        <w:t>Scripting and breakpointing is also part of this process.</w:t>
      </w:r>
      <w:r>
        <w:br/>
        <w:t>In the 9th century, the Arab mathematician Al-Kindi described a cryptographic algorithm for deciphering encrypted code, in A Manuscript on Deciphering Cryptographic Messages.</w:t>
      </w:r>
      <w:r>
        <w:br/>
        <w:t>FORTRAN, the first widely used high-level language to have a functional implementation, came out in 1957, and many other l</w:t>
      </w:r>
      <w:r>
        <w:t>anguages were soon developed—in particular, COBOL aimed at commercial data processing, and Lisp for computer research.</w:t>
      </w:r>
      <w:r>
        <w:br/>
        <w:t xml:space="preserve"> Following a consistent programming style often helps readability.</w:t>
      </w:r>
      <w:r>
        <w:br/>
        <w:t>The Unified Modeling Language (UML) is a notation used for both the OOAD and MDA.</w:t>
      </w:r>
      <w:r>
        <w:br/>
        <w:t>However, with the concept of the stored-program computer introduced in 1949, both programs and data were stored and manipulated in the same way in computer memory.</w:t>
      </w:r>
      <w:r>
        <w:br/>
        <w:t>Their jobs usually involve:</w:t>
      </w:r>
      <w:r>
        <w:br/>
        <w:t xml:space="preserve"> Although programming has been presented in the medi</w:t>
      </w:r>
      <w:r>
        <w:t>a as a somewhat mathematical subject, some research shows that good programmers have strong skills in natural human languages, and that learning to code is similar to learning a foreign language.</w:t>
      </w:r>
    </w:p>
    <w:sectPr w:rsidR="00E97BE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68964288">
    <w:abstractNumId w:val="8"/>
  </w:num>
  <w:num w:numId="2" w16cid:durableId="1333601221">
    <w:abstractNumId w:val="6"/>
  </w:num>
  <w:num w:numId="3" w16cid:durableId="260644181">
    <w:abstractNumId w:val="5"/>
  </w:num>
  <w:num w:numId="4" w16cid:durableId="2033535458">
    <w:abstractNumId w:val="4"/>
  </w:num>
  <w:num w:numId="5" w16cid:durableId="1086809387">
    <w:abstractNumId w:val="7"/>
  </w:num>
  <w:num w:numId="6" w16cid:durableId="1405832494">
    <w:abstractNumId w:val="3"/>
  </w:num>
  <w:num w:numId="7" w16cid:durableId="825391666">
    <w:abstractNumId w:val="2"/>
  </w:num>
  <w:num w:numId="8" w16cid:durableId="502820154">
    <w:abstractNumId w:val="1"/>
  </w:num>
  <w:num w:numId="9" w16cid:durableId="475802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2C52"/>
    <w:rsid w:val="0015074B"/>
    <w:rsid w:val="0029639D"/>
    <w:rsid w:val="00326F90"/>
    <w:rsid w:val="00AA1D8D"/>
    <w:rsid w:val="00B47730"/>
    <w:rsid w:val="00CB0664"/>
    <w:rsid w:val="00E97BE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2023-12-06T11:13:00Z</dcterms:modified>
  <cp:category/>
</cp:coreProperties>
</file>