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55D" w:rsidRDefault="006250B8">
      <w:r>
        <w:t xml:space="preserve"> Some languages are very popular for particular kinds of applications, while some languages are regularly used to write many different kinds of applications..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Code-breaking algorithms have also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Provided the functions in a library follow the appropriate run-time c</w:t>
      </w:r>
      <w:r>
        <w:t>onventions (e.g., method 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languages are mor</w:t>
      </w:r>
      <w:r>
        <w:t>e abstract and easier to use but execute less quickly.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</w:t>
      </w:r>
      <w:r>
        <w:t>editor, but the content aspects reflect the programmer's talent and skills.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Use of a static code analysis to</w:t>
      </w:r>
      <w:r>
        <w:t>ol can help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BF25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837088">
    <w:abstractNumId w:val="8"/>
  </w:num>
  <w:num w:numId="2" w16cid:durableId="2024476492">
    <w:abstractNumId w:val="6"/>
  </w:num>
  <w:num w:numId="3" w16cid:durableId="729840193">
    <w:abstractNumId w:val="5"/>
  </w:num>
  <w:num w:numId="4" w16cid:durableId="2139032819">
    <w:abstractNumId w:val="4"/>
  </w:num>
  <w:num w:numId="5" w16cid:durableId="1876308066">
    <w:abstractNumId w:val="7"/>
  </w:num>
  <w:num w:numId="6" w16cid:durableId="1444614656">
    <w:abstractNumId w:val="3"/>
  </w:num>
  <w:num w:numId="7" w16cid:durableId="155196984">
    <w:abstractNumId w:val="2"/>
  </w:num>
  <w:num w:numId="8" w16cid:durableId="1198736637">
    <w:abstractNumId w:val="1"/>
  </w:num>
  <w:num w:numId="9" w16cid:durableId="77085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50B8"/>
    <w:rsid w:val="00AA1D8D"/>
    <w:rsid w:val="00B47730"/>
    <w:rsid w:val="00BF25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