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EF6" w:rsidRDefault="00FB46C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It is very difficult to determine what are the most popular modern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 xml:space="preserve"> Allen Downey, in his book How To Think Like A Computer Scientist, writes</w:t>
      </w:r>
      <w:r>
        <w:t>:</w:t>
      </w:r>
      <w:r>
        <w:br/>
        <w:t xml:space="preserve"> Many computer languages provide a mechanism to call functions provided by shared libraries.</w:t>
      </w:r>
      <w:r>
        <w:br/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</w:t>
      </w:r>
      <w:r>
        <w:t>ysis, the earliest code-breaking algorithm.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</w:t>
      </w:r>
      <w:r>
        <w:t>on of build systems, and management of derived artifacts,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0A7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151723">
    <w:abstractNumId w:val="8"/>
  </w:num>
  <w:num w:numId="2" w16cid:durableId="964391423">
    <w:abstractNumId w:val="6"/>
  </w:num>
  <w:num w:numId="3" w16cid:durableId="1087653966">
    <w:abstractNumId w:val="5"/>
  </w:num>
  <w:num w:numId="4" w16cid:durableId="395981976">
    <w:abstractNumId w:val="4"/>
  </w:num>
  <w:num w:numId="5" w16cid:durableId="911889899">
    <w:abstractNumId w:val="7"/>
  </w:num>
  <w:num w:numId="6" w16cid:durableId="1104614084">
    <w:abstractNumId w:val="3"/>
  </w:num>
  <w:num w:numId="7" w16cid:durableId="227035935">
    <w:abstractNumId w:val="2"/>
  </w:num>
  <w:num w:numId="8" w16cid:durableId="1304584455">
    <w:abstractNumId w:val="1"/>
  </w:num>
  <w:num w:numId="9" w16cid:durableId="130018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EF6"/>
    <w:rsid w:val="0015074B"/>
    <w:rsid w:val="0029639D"/>
    <w:rsid w:val="00326F90"/>
    <w:rsid w:val="00AA1D8D"/>
    <w:rsid w:val="00B47730"/>
    <w:rsid w:val="00CB0664"/>
    <w:rsid w:val="00FB46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