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806" w:rsidRDefault="0058639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Code-breaking algorithms have also existed for centuries.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</w:t>
      </w:r>
      <w:r>
        <w:t>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</w:t>
      </w:r>
      <w:r>
        <w:t xml:space="preserve">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</w:t>
      </w:r>
      <w:r>
        <w:t>th the intent to resolve readability concerns by adopting non-traditional approaches to code structure and display.</w:t>
      </w:r>
      <w:r>
        <w:br/>
        <w:t>Sometimes software development is known as software engineering, especially when it employs formal methods or follows an engineering design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</w:t>
      </w:r>
      <w:r>
        <w:t>empt to reproduce the problem.</w:t>
      </w:r>
    </w:p>
    <w:sectPr w:rsidR="00A138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840858">
    <w:abstractNumId w:val="8"/>
  </w:num>
  <w:num w:numId="2" w16cid:durableId="1169490741">
    <w:abstractNumId w:val="6"/>
  </w:num>
  <w:num w:numId="3" w16cid:durableId="845944909">
    <w:abstractNumId w:val="5"/>
  </w:num>
  <w:num w:numId="4" w16cid:durableId="168834122">
    <w:abstractNumId w:val="4"/>
  </w:num>
  <w:num w:numId="5" w16cid:durableId="1289120586">
    <w:abstractNumId w:val="7"/>
  </w:num>
  <w:num w:numId="6" w16cid:durableId="2114090147">
    <w:abstractNumId w:val="3"/>
  </w:num>
  <w:num w:numId="7" w16cid:durableId="528570960">
    <w:abstractNumId w:val="2"/>
  </w:num>
  <w:num w:numId="8" w16cid:durableId="1828862923">
    <w:abstractNumId w:val="1"/>
  </w:num>
  <w:num w:numId="9" w16cid:durableId="210471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39A"/>
    <w:rsid w:val="00A138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