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144" w:rsidRDefault="00427FF8">
      <w:r>
        <w:t>Programming languages are essential for software development..</w:t>
      </w:r>
      <w:r>
        <w:br/>
        <w:t xml:space="preserve">As early as the 9th century, a programmable music sequencer was invented by the Persian Banu Musa brothers, who described an automated mechanical flute player in the Book of Ingenious </w:t>
      </w:r>
      <w:r>
        <w:t>Devices.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Also, specific user environment and usage history can make it difficult to reproduce the problem.</w:t>
      </w:r>
      <w:r>
        <w:br/>
        <w:t>Some languages are more prone</w:t>
      </w:r>
      <w:r>
        <w:t xml:space="preserve"> to some kinds of faults 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For example, COBOL is still strong in corporate data centers often on large mainframe computers, Fortran in engineering applications, scripting languages in Web development, </w:t>
      </w:r>
      <w:r>
        <w:t>and C in embedded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Programmable devices have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</w:t>
      </w:r>
      <w:r>
        <w:t>ly.</w:t>
      </w:r>
      <w:r>
        <w:br/>
        <w:t>A study found that a few simple readability transformations made code shorter and drastically reduced the time to understand 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Later a control panel (plug board) added to his 1906 Type I Tabulator allowed it to be programmed for different jobs, and by the late 1940s, unit record equipment such as the IBM 602 an</w:t>
      </w:r>
      <w:r>
        <w:t>d IBM 604, were programmed by control panels in a similar way, as were the first electronic computers.</w:t>
      </w:r>
    </w:p>
    <w:sectPr w:rsidR="00BB61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337888">
    <w:abstractNumId w:val="8"/>
  </w:num>
  <w:num w:numId="2" w16cid:durableId="1110054161">
    <w:abstractNumId w:val="6"/>
  </w:num>
  <w:num w:numId="3" w16cid:durableId="63796248">
    <w:abstractNumId w:val="5"/>
  </w:num>
  <w:num w:numId="4" w16cid:durableId="33043501">
    <w:abstractNumId w:val="4"/>
  </w:num>
  <w:num w:numId="5" w16cid:durableId="321129211">
    <w:abstractNumId w:val="7"/>
  </w:num>
  <w:num w:numId="6" w16cid:durableId="981348927">
    <w:abstractNumId w:val="3"/>
  </w:num>
  <w:num w:numId="7" w16cid:durableId="1003699456">
    <w:abstractNumId w:val="2"/>
  </w:num>
  <w:num w:numId="8" w16cid:durableId="742604777">
    <w:abstractNumId w:val="1"/>
  </w:num>
  <w:num w:numId="9" w16cid:durableId="197152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FF8"/>
    <w:rsid w:val="00AA1D8D"/>
    <w:rsid w:val="00B47730"/>
    <w:rsid w:val="00BB61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