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1C7" w:rsidRDefault="002D7263">
      <w:r>
        <w:t xml:space="preserve"> Programs were mostly entered using punched cards or paper tape..</w:t>
      </w:r>
      <w:r>
        <w:br/>
      </w:r>
      <w:r>
        <w:t xml:space="preserve"> Debugging is a very important task in the software development process since having defects in a program can have significant consequences for its users.</w:t>
      </w:r>
      <w:r>
        <w:br/>
        <w:t>Ideally, the programming language best suited for the task at hand will be selected.</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w:t>
      </w:r>
      <w:r>
        <w:t>orithm for deciphering encrypted code, in A Manuscript on Deciphering Cryptographic Messages.</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w:t>
      </w:r>
      <w:r>
        <w:t>e often provide less of a visual environment, usually using a command line.</w:t>
      </w:r>
      <w:r>
        <w:br/>
        <w:t xml:space="preserve"> Code-breaking algorithms have also existed for centuries.</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How</w:t>
      </w:r>
      <w:r>
        <w:t>ever, Charles Babbage had already written his first program for the Analytical Engine in 1837.</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w:t>
      </w:r>
      <w:r>
        <w:t>mputer Scientist, writes:</w:t>
      </w:r>
      <w:r>
        <w:br/>
        <w:t xml:space="preserve"> Many computer languages provide a mechanism to call functions provided by shared libraries.</w:t>
      </w:r>
    </w:p>
    <w:sectPr w:rsidR="00AA01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720000">
    <w:abstractNumId w:val="8"/>
  </w:num>
  <w:num w:numId="2" w16cid:durableId="1817842609">
    <w:abstractNumId w:val="6"/>
  </w:num>
  <w:num w:numId="3" w16cid:durableId="1802654573">
    <w:abstractNumId w:val="5"/>
  </w:num>
  <w:num w:numId="4" w16cid:durableId="1637370573">
    <w:abstractNumId w:val="4"/>
  </w:num>
  <w:num w:numId="5" w16cid:durableId="619454424">
    <w:abstractNumId w:val="7"/>
  </w:num>
  <w:num w:numId="6" w16cid:durableId="2145851234">
    <w:abstractNumId w:val="3"/>
  </w:num>
  <w:num w:numId="7" w16cid:durableId="2086031591">
    <w:abstractNumId w:val="2"/>
  </w:num>
  <w:num w:numId="8" w16cid:durableId="1160851134">
    <w:abstractNumId w:val="1"/>
  </w:num>
  <w:num w:numId="9" w16cid:durableId="32074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263"/>
    <w:rsid w:val="00326F90"/>
    <w:rsid w:val="00AA01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