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778C" w:rsidRDefault="00C9284F">
      <w:r>
        <w:t>Compilers harnessed the power of computers to make programming easier by allowing programmers to specify calculations by entering a formula using infix notation..</w:t>
      </w:r>
      <w:r>
        <w:br/>
      </w:r>
      <w:r>
        <w:t xml:space="preserve"> Code-breaking algorithms have also existed for centuries.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A similar technique used for database design is E</w:t>
      </w:r>
      <w:r>
        <w:t>ntity-Relationship Modeling (ER Modeling).</w:t>
      </w:r>
      <w:r>
        <w:br/>
        <w:t xml:space="preserve"> Different programming languages support different styles of programming (called programming paradigms).</w:t>
      </w:r>
      <w:r>
        <w:br/>
        <w:t>This can be a non-trivial task, for example as with parallel processes or some unusual software bugs.</w:t>
      </w:r>
      <w:r>
        <w:br/>
        <w:t>Languages form an approximate spectrum from "low-level" to "high-level"; "low-level" languages are typically more machine-oriented and faster to execute, whereas "high-level" languages are more abstract and easier to use but execute less quickly.</w:t>
      </w:r>
      <w:r>
        <w:br/>
        <w:t xml:space="preserve"> Implementation</w:t>
      </w:r>
      <w:r>
        <w:t xml:space="preserve"> techniques include imperative languages (object-oriented or procedural), functional languages, and logic languages.</w:t>
      </w:r>
      <w:r>
        <w:br/>
      </w:r>
      <w:r>
        <w:br/>
        <w:t>In 1801, the Jacquard loom could produce entirely different weaves by changing the "program" – a series of pasteboard cards with holes punched in them.</w:t>
      </w:r>
      <w:r>
        <w:br/>
        <w:t xml:space="preserve"> Various visual programming languages have also been developed with the intent to resolve readability concerns by adopting non-traditional approaches to code structure and display.</w:t>
      </w:r>
      <w:r>
        <w:br/>
        <w:t>Programmers typically use high-level programming languages th</w:t>
      </w:r>
      <w:r>
        <w:t>at are more easily intelligible to humans than machine code, which is directly executed by the central processing unit.</w:t>
      </w:r>
      <w:r>
        <w:br/>
        <w:t xml:space="preserve"> Allen Downey, in his book How To Think Like A Computer Scientist, writes:</w:t>
      </w:r>
      <w:r>
        <w:br/>
        <w:t xml:space="preserve"> Many computer languages provide a mechanism to call functions provided by shared libraries.</w:t>
      </w:r>
      <w:r>
        <w:br/>
        <w:t>In 1206, the Arab engineer Al-Jazari invented a programmable drum machine where a musical mechanical automaton could be made to play different rhythms and drum patterns, via pegs and cams.</w:t>
      </w:r>
      <w:r>
        <w:br/>
        <w:t>There exist a lot of different appr</w:t>
      </w:r>
      <w:r>
        <w:t>oaches for each of those tasks.</w:t>
      </w:r>
    </w:p>
    <w:sectPr w:rsidR="008877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6314907">
    <w:abstractNumId w:val="8"/>
  </w:num>
  <w:num w:numId="2" w16cid:durableId="1612975235">
    <w:abstractNumId w:val="6"/>
  </w:num>
  <w:num w:numId="3" w16cid:durableId="1394965523">
    <w:abstractNumId w:val="5"/>
  </w:num>
  <w:num w:numId="4" w16cid:durableId="370110232">
    <w:abstractNumId w:val="4"/>
  </w:num>
  <w:num w:numId="5" w16cid:durableId="1614750442">
    <w:abstractNumId w:val="7"/>
  </w:num>
  <w:num w:numId="6" w16cid:durableId="1455632085">
    <w:abstractNumId w:val="3"/>
  </w:num>
  <w:num w:numId="7" w16cid:durableId="278881510">
    <w:abstractNumId w:val="2"/>
  </w:num>
  <w:num w:numId="8" w16cid:durableId="1032532553">
    <w:abstractNumId w:val="1"/>
  </w:num>
  <w:num w:numId="9" w16cid:durableId="1412964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8778C"/>
    <w:rsid w:val="00AA1D8D"/>
    <w:rsid w:val="00B47730"/>
    <w:rsid w:val="00C9284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2023-12-06T07:57:00Z</dcterms:modified>
  <cp:category/>
</cp:coreProperties>
</file>