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B18" w:rsidRDefault="005D2B42">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One approach popular for requirements analysis is Use Case analysis.</w:t>
      </w:r>
      <w:r>
        <w:br/>
        <w:t xml:space="preserve"> The academic field and the engineering practice of computer programming are both largely concerned with discovering and implementing the most efficient algorithms for a given class of problems.</w:t>
      </w:r>
      <w:r>
        <w:br/>
        <w:t xml:space="preserve"> Different programming languages support different styles of programming (called programming paradigms).</w:t>
      </w:r>
      <w:r>
        <w:br/>
        <w:t xml:space="preserve">Many programmers use forms of Agile software development where the various stages of formal software development are more integrated together </w:t>
      </w:r>
      <w:r>
        <w:t>into short cycles that take a few weeks rather than years.</w:t>
      </w:r>
      <w:r>
        <w:br/>
        <w:t>In 1801, the Jacquard loom could produce entirely different weaves by changing the "program" – a series of pasteboard cards with holes punched in them.</w:t>
      </w:r>
      <w:r>
        <w:br/>
        <w:t>Integrated development environments (IDEs) aim to integrate all such help.</w:t>
      </w:r>
      <w:r>
        <w:br/>
        <w:t>Some text editors such as Emacs allow GDB to be invoked through them, to provide a visual environment.</w:t>
      </w:r>
      <w:r>
        <w:br/>
        <w:t xml:space="preserve"> Following a consistent programming style often helps readability.</w:t>
      </w:r>
      <w:r>
        <w:br/>
        <w:t xml:space="preserve"> Debugging is often done with IDEs. Standalone debuggers</w:t>
      </w:r>
      <w:r>
        <w:t xml:space="preserve"> like GDB are also used, and these often provide less of a visual environment, usually using a command line.</w:t>
      </w:r>
      <w:r>
        <w:br/>
        <w:t xml:space="preserve"> Whatever the approach to development may be, the final program must satisfy some fundamental properties.</w:t>
      </w:r>
      <w:r>
        <w:br/>
      </w:r>
      <w:r>
        <w:br/>
        <w:t xml:space="preserve"> After the bug is reproduced, the input of the program may need to be simplified to make it easier to debug.</w:t>
      </w:r>
      <w:r>
        <w:br/>
        <w:t>The following properties are among the most important:</w:t>
      </w:r>
      <w:r>
        <w:br/>
      </w:r>
      <w:r>
        <w:br/>
        <w:t xml:space="preserve"> In computer programming, readability refers to the ease with which a human reader can comprehend the purpose, control flow, and op</w:t>
      </w:r>
      <w:r>
        <w:t>eration of source code.</w:t>
      </w:r>
      <w:r>
        <w:br/>
        <w:t>While these are sometimes considered programming, often the term software development is used for this larger overall process – with the terms programming, implementation, and coding reserved for the writing and editing of code per se.</w:t>
      </w:r>
    </w:p>
    <w:sectPr w:rsidR="006B4B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6582637">
    <w:abstractNumId w:val="8"/>
  </w:num>
  <w:num w:numId="2" w16cid:durableId="112601203">
    <w:abstractNumId w:val="6"/>
  </w:num>
  <w:num w:numId="3" w16cid:durableId="12004689">
    <w:abstractNumId w:val="5"/>
  </w:num>
  <w:num w:numId="4" w16cid:durableId="747117565">
    <w:abstractNumId w:val="4"/>
  </w:num>
  <w:num w:numId="5" w16cid:durableId="61371129">
    <w:abstractNumId w:val="7"/>
  </w:num>
  <w:num w:numId="6" w16cid:durableId="1650359084">
    <w:abstractNumId w:val="3"/>
  </w:num>
  <w:num w:numId="7" w16cid:durableId="534345534">
    <w:abstractNumId w:val="2"/>
  </w:num>
  <w:num w:numId="8" w16cid:durableId="222565324">
    <w:abstractNumId w:val="1"/>
  </w:num>
  <w:num w:numId="9" w16cid:durableId="68540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2B42"/>
    <w:rsid w:val="006B4B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2023-12-06T08:17:00Z</dcterms:modified>
  <cp:category/>
</cp:coreProperties>
</file>