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9B7" w:rsidRDefault="0018585A">
      <w: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Programming languages are essential for software development.</w:t>
      </w:r>
      <w:r>
        <w:br/>
        <w:t>In the 9th century, the Arab mathematician Al-Kindi described a cryptographic algorithm for deciphering encrypted code, in A Manuscript on Deciphering Cryptographic Messages.</w:t>
      </w:r>
      <w:r>
        <w:br/>
        <w:t>For example, when a bug in a compiler can make it crash when parsing some large source file, a simplif</w:t>
      </w:r>
      <w:r>
        <w:t>ication of the test case that results in only few lines from the original source file can be sufficient to reproduce the same crash.</w:t>
      </w:r>
      <w:r>
        <w:br/>
        <w:t>Ideally, the programming language best suited for the task at hand will be selected.</w:t>
      </w:r>
      <w:r>
        <w:br/>
        <w:t xml:space="preserve"> In the 1880s, Herman Hollerith invented the concept of storing data in machine-readable form.</w:t>
      </w:r>
      <w:r>
        <w:br/>
      </w:r>
      <w:r>
        <w:br/>
        <w:t>The first compiler related tool, the A-0 System, was developed in 1952 by Grace Hopper, who also coined the term 'compiler'.</w:t>
      </w:r>
      <w:r>
        <w:br/>
        <w:t>Methods of measuring programming language popularity include: counting th</w:t>
      </w:r>
      <w:r>
        <w:t>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Many programmers use forms of Agi</w:t>
      </w:r>
      <w:r>
        <w:t>le software development where the various stages of formal software development are more integrated together into short cycles that take a few weeks rather than years.</w:t>
      </w:r>
      <w:r>
        <w:br/>
        <w:t xml:space="preserve"> Readability is important because programmers spend the majority of their time reading, trying to understand, reusing and modifying existing source code, rather than writing new source code.</w:t>
      </w:r>
      <w:r>
        <w:br/>
        <w:t xml:space="preserve">Provided the functions in a library follow the appropriate run-time conventions (e.g., method of passing arguments), then these functions may be written </w:t>
      </w:r>
      <w:r>
        <w:t>in any other language.</w:t>
      </w:r>
      <w:r>
        <w:br/>
        <w:t>However, Charles Babbage had already written his first program for the Analytical Engine in 1837.</w:t>
      </w:r>
      <w:r>
        <w:br/>
        <w:t>Unreadable code often leads to bugs, inefficiencies, and duplicated code.</w:t>
      </w:r>
    </w:p>
    <w:sectPr w:rsidR="002329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659419">
    <w:abstractNumId w:val="8"/>
  </w:num>
  <w:num w:numId="2" w16cid:durableId="2008898540">
    <w:abstractNumId w:val="6"/>
  </w:num>
  <w:num w:numId="3" w16cid:durableId="1545291119">
    <w:abstractNumId w:val="5"/>
  </w:num>
  <w:num w:numId="4" w16cid:durableId="1523518218">
    <w:abstractNumId w:val="4"/>
  </w:num>
  <w:num w:numId="5" w16cid:durableId="1288123040">
    <w:abstractNumId w:val="7"/>
  </w:num>
  <w:num w:numId="6" w16cid:durableId="1786344736">
    <w:abstractNumId w:val="3"/>
  </w:num>
  <w:num w:numId="7" w16cid:durableId="783310254">
    <w:abstractNumId w:val="2"/>
  </w:num>
  <w:num w:numId="8" w16cid:durableId="224754744">
    <w:abstractNumId w:val="1"/>
  </w:num>
  <w:num w:numId="9" w16cid:durableId="159963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85A"/>
    <w:rsid w:val="002329B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