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0ED" w:rsidRDefault="000A727D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Machine code was the language of early programs, written in the instruction set of the</w:t>
      </w:r>
      <w:r>
        <w:t xml:space="preserve"> particular machine, often in binary notation.</w:t>
      </w:r>
      <w:r>
        <w:br/>
        <w:t>Programming languages are essential for software development.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such help.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</w:t>
      </w:r>
      <w:r>
        <w:t>llowed changes and corrections to be made much more easily than with punched cards.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choice of language used is subject to many considerations, such as company policy, suitabilit</w:t>
      </w:r>
      <w:r>
        <w:t>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</w:p>
    <w:sectPr w:rsidR="009570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364738">
    <w:abstractNumId w:val="8"/>
  </w:num>
  <w:num w:numId="2" w16cid:durableId="443502040">
    <w:abstractNumId w:val="6"/>
  </w:num>
  <w:num w:numId="3" w16cid:durableId="1726104602">
    <w:abstractNumId w:val="5"/>
  </w:num>
  <w:num w:numId="4" w16cid:durableId="616764521">
    <w:abstractNumId w:val="4"/>
  </w:num>
  <w:num w:numId="5" w16cid:durableId="1535267450">
    <w:abstractNumId w:val="7"/>
  </w:num>
  <w:num w:numId="6" w16cid:durableId="1619526268">
    <w:abstractNumId w:val="3"/>
  </w:num>
  <w:num w:numId="7" w16cid:durableId="127287918">
    <w:abstractNumId w:val="2"/>
  </w:num>
  <w:num w:numId="8" w16cid:durableId="1444765165">
    <w:abstractNumId w:val="1"/>
  </w:num>
  <w:num w:numId="9" w16cid:durableId="111132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27D"/>
    <w:rsid w:val="0015074B"/>
    <w:rsid w:val="0029639D"/>
    <w:rsid w:val="00326F90"/>
    <w:rsid w:val="009570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