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145" w:rsidRDefault="00A6022E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Normally the first step in debugging is to attempt to reproduce the problem.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</w:t>
      </w:r>
      <w:r>
        <w:t>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>Some text editors such as Emacs allow GDB to be invoked through them, to provide a visual environment.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</w:t>
      </w:r>
      <w:r>
        <w:t>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</w:t>
      </w:r>
      <w:r>
        <w:t>ogrammer's talent and skills.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Auxiliary tasks accompanying and related to programming include analyzing requirements, testing, debugging (investigating and fixing problems), implementation of build systems, </w:t>
      </w:r>
      <w:r>
        <w:t>and management of derived artifacts, such as programs' machine code.</w:t>
      </w:r>
    </w:p>
    <w:sectPr w:rsidR="000131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332371">
    <w:abstractNumId w:val="8"/>
  </w:num>
  <w:num w:numId="2" w16cid:durableId="1200238975">
    <w:abstractNumId w:val="6"/>
  </w:num>
  <w:num w:numId="3" w16cid:durableId="2116049207">
    <w:abstractNumId w:val="5"/>
  </w:num>
  <w:num w:numId="4" w16cid:durableId="1497307881">
    <w:abstractNumId w:val="4"/>
  </w:num>
  <w:num w:numId="5" w16cid:durableId="295454332">
    <w:abstractNumId w:val="7"/>
  </w:num>
  <w:num w:numId="6" w16cid:durableId="1288582610">
    <w:abstractNumId w:val="3"/>
  </w:num>
  <w:num w:numId="7" w16cid:durableId="1375737549">
    <w:abstractNumId w:val="2"/>
  </w:num>
  <w:num w:numId="8" w16cid:durableId="363486653">
    <w:abstractNumId w:val="1"/>
  </w:num>
  <w:num w:numId="9" w16cid:durableId="97171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45"/>
    <w:rsid w:val="00034616"/>
    <w:rsid w:val="0006063C"/>
    <w:rsid w:val="0015074B"/>
    <w:rsid w:val="0029639D"/>
    <w:rsid w:val="00326F90"/>
    <w:rsid w:val="00A602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