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92089" w:rsidRDefault="007807B9">
      <w:r>
        <w:t>However, readability is more than just programming style..</w:t>
      </w:r>
      <w:r>
        <w:br/>
      </w:r>
      <w: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Languages form an approximate spectrum from "low-level" to "high-level"; "low-level" languages are typically more machine-oriented and faster to execute, whereas "high-level" languages are more abstract and easier to use but execute less quickly.</w:t>
      </w:r>
      <w:r>
        <w:br/>
        <w:t>By the late 196</w:t>
      </w:r>
      <w:r>
        <w:t>0s, data storage devices and computer terminals became inexpensive enough that programs could be created by typing directly into the computers.</w:t>
      </w:r>
      <w:r>
        <w:br/>
        <w:t>It involves designing and implementing algorithms, step-by-step specifications of procedures, by writing code in one or more programming languages.</w:t>
      </w:r>
      <w:r>
        <w:br/>
        <w:t xml:space="preserve"> New languages are generally designed around the syntax of a prior language with new functionality added, (for example C++ adds object-orientation to C, and Java adds memory management and bytecode to C++, but as a resul</w:t>
      </w:r>
      <w:r>
        <w:t>t, loses efficiency and the ability for low-level manipulation).</w:t>
      </w:r>
      <w:r>
        <w:br/>
        <w:t>Many programmers use forms of Agile software development where the various stages of formal software development are more integrated together into short cycles that take a few weeks rather than years.</w:t>
      </w:r>
      <w:r>
        <w:br/>
        <w:t>In 1801, the Jacquard loom could produce entirely different weaves by changing the "program" – a series of pasteboard cards with holes punched in them.</w:t>
      </w:r>
      <w:r>
        <w:br/>
        <w:t xml:space="preserve"> Different programming languages support different styles of programming (called programming p</w:t>
      </w:r>
      <w:r>
        <w:t>aradigms).</w:t>
      </w:r>
      <w:r>
        <w:br/>
        <w:t>Assembly languages were soon developed that let the programmer specify instruction in a text format (e.g., ADD X, TOTAL), with abbreviations for each operation code and meaningful names for specifying addresses.</w:t>
      </w:r>
      <w:r>
        <w:br/>
        <w:t>A study found that a few simple readability transformations made code shorter and drastically reduced the time to understand it.</w:t>
      </w:r>
      <w:r>
        <w:br/>
        <w:t>Integrated development environments (IDEs) aim to integrate all such help.</w:t>
      </w:r>
      <w:r>
        <w:br/>
        <w:t xml:space="preserve"> Various visual programming languages have also been developed with the intent to res</w:t>
      </w:r>
      <w:r>
        <w:t>olve readability concerns by adopting non-traditional approaches to code structure and display.</w:t>
      </w:r>
      <w:r>
        <w:br/>
        <w:t xml:space="preserve"> Computer programmers are those who write computer software.</w:t>
      </w:r>
      <w:r>
        <w:br/>
        <w:t>He gave the first description of cryptanalysis by frequency analysis, the earliest code-breaking algorithm.</w:t>
      </w:r>
    </w:p>
    <w:sectPr w:rsidR="0019208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116973046">
    <w:abstractNumId w:val="8"/>
  </w:num>
  <w:num w:numId="2" w16cid:durableId="1935893729">
    <w:abstractNumId w:val="6"/>
  </w:num>
  <w:num w:numId="3" w16cid:durableId="459223609">
    <w:abstractNumId w:val="5"/>
  </w:num>
  <w:num w:numId="4" w16cid:durableId="230313533">
    <w:abstractNumId w:val="4"/>
  </w:num>
  <w:num w:numId="5" w16cid:durableId="306055217">
    <w:abstractNumId w:val="7"/>
  </w:num>
  <w:num w:numId="6" w16cid:durableId="27879300">
    <w:abstractNumId w:val="3"/>
  </w:num>
  <w:num w:numId="7" w16cid:durableId="1874541386">
    <w:abstractNumId w:val="2"/>
  </w:num>
  <w:num w:numId="8" w16cid:durableId="1178276511">
    <w:abstractNumId w:val="1"/>
  </w:num>
  <w:num w:numId="9" w16cid:durableId="8314831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92089"/>
    <w:rsid w:val="0029639D"/>
    <w:rsid w:val="00326F90"/>
    <w:rsid w:val="007807B9"/>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354</Words>
  <Characters>2018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2368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2023-12-06T11:45:00Z</dcterms:modified>
  <cp:category/>
</cp:coreProperties>
</file>