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137B" w:rsidRDefault="00E02F8C">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Normally the first step in debugging is to attempt to reproduce the problem.</w:t>
      </w:r>
      <w:r>
        <w:br/>
        <w:t xml:space="preserve"> Machine code was the language of early programs, written in the instruction set of the particular machine, often in binary notation.</w:t>
      </w:r>
      <w:r>
        <w:br/>
        <w:t>The choice of language used is subject to many considerations, such as company policy, suitability to task, availability of third-party packages, or individual preference.</w:t>
      </w:r>
      <w:r>
        <w:br/>
        <w:t xml:space="preserve"> Various visual programming languages have also been developed with the intent to resolve readability concerns by adopting non-t</w:t>
      </w:r>
      <w:r>
        <w:t>raditional approaches to code structure and display.</w:t>
      </w:r>
      <w:r>
        <w:br/>
        <w:t>There are many approaches to the Software development process.</w:t>
      </w:r>
      <w:r>
        <w:br/>
        <w:t>Provided the functions in a library follow the appropriate run-time conventions (e.g., method of passing arguments), then these functions may be written in any other language.</w:t>
      </w:r>
      <w:r>
        <w:br/>
        <w:t>However, Charles Babbage had already written his first program for the Analytical Engine in 1837.</w:t>
      </w:r>
      <w:r>
        <w:br/>
        <w:t xml:space="preserve"> Different programming languages support different styles of programming (called programming paradigms).</w:t>
      </w:r>
      <w:r>
        <w:br/>
        <w:t>Ideally, the prog</w:t>
      </w:r>
      <w:r>
        <w:t>ramming language best suited for the task at hand will be selected.</w:t>
      </w:r>
      <w:r>
        <w:br/>
      </w:r>
      <w:r>
        <w:br/>
        <w:t>The first compiler related tool, the A-0 System, was developed in 1952 by Grace Hopper, who also coined the term 'compiler'.</w:t>
      </w:r>
      <w:r>
        <w:br/>
        <w:t xml:space="preserve"> Whatever the approach to development may be, the final program must satisfy some fundamental properties.</w:t>
      </w:r>
      <w:r>
        <w:br/>
        <w:t>Integrated development environments (IDEs) aim to integrate all such help.</w:t>
      </w:r>
      <w:r>
        <w:br/>
      </w:r>
      <w:r>
        <w:br/>
        <w:t>He gave the first description of cryptanalysis by frequency analysis, the earliest code-breaking algorithm.</w:t>
      </w:r>
    </w:p>
    <w:sectPr w:rsidR="004A137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449337">
    <w:abstractNumId w:val="8"/>
  </w:num>
  <w:num w:numId="2" w16cid:durableId="1952397300">
    <w:abstractNumId w:val="6"/>
  </w:num>
  <w:num w:numId="3" w16cid:durableId="79641692">
    <w:abstractNumId w:val="5"/>
  </w:num>
  <w:num w:numId="4" w16cid:durableId="168176911">
    <w:abstractNumId w:val="4"/>
  </w:num>
  <w:num w:numId="5" w16cid:durableId="662701442">
    <w:abstractNumId w:val="7"/>
  </w:num>
  <w:num w:numId="6" w16cid:durableId="399333765">
    <w:abstractNumId w:val="3"/>
  </w:num>
  <w:num w:numId="7" w16cid:durableId="883054156">
    <w:abstractNumId w:val="2"/>
  </w:num>
  <w:num w:numId="8" w16cid:durableId="1269236619">
    <w:abstractNumId w:val="1"/>
  </w:num>
  <w:num w:numId="9" w16cid:durableId="1976179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137B"/>
    <w:rsid w:val="00AA1D8D"/>
    <w:rsid w:val="00B47730"/>
    <w:rsid w:val="00CB0664"/>
    <w:rsid w:val="00E02F8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2023-12-06T07:40:00Z</dcterms:modified>
  <cp:category/>
</cp:coreProperties>
</file>