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1D7C" w:rsidRDefault="00985519">
      <w:r>
        <w:t>Programming languages are essential for software development..</w:t>
      </w:r>
      <w:r>
        <w:br/>
        <w:t xml:space="preserve"> Computer programmers are those who write computer software.</w:t>
      </w:r>
      <w:r>
        <w:br/>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Allen Downey, in his book How To Think Like A Computer Scientist, writes:</w:t>
      </w:r>
      <w:r>
        <w:br/>
        <w:t xml:space="preserve"> Many computer languages provide a mechanism to call functions provided by shared libraries.</w:t>
      </w:r>
      <w:r>
        <w:br/>
        <w:t>Many applications use a mix of several languages in their construction and use.</w:t>
      </w:r>
      <w:r>
        <w:br/>
        <w:t xml:space="preserve">The following </w:t>
      </w:r>
      <w:r>
        <w:t>properties are among the most important:</w:t>
      </w:r>
      <w:r>
        <w:br/>
      </w:r>
      <w:r>
        <w:br/>
        <w:t xml:space="preserve"> In computer programming, readability refers to the ease with which a human reader can comprehend the purpose, control flow, and operation of source code.</w:t>
      </w:r>
      <w:r>
        <w:br/>
        <w:t>Normally the first step in debugging is to attempt to reproduce the problem.</w:t>
      </w:r>
      <w:r>
        <w:br/>
        <w:t xml:space="preserve"> Various visual programming languages have also been developed with the intent to resolve readability concerns by adopting non-traditional approaches to code structure and display.</w:t>
      </w:r>
      <w:r>
        <w:br/>
        <w:t xml:space="preserve"> The first step in most formal software development proce</w:t>
      </w:r>
      <w:r>
        <w:t>sses is requirements analysis, followed by testing to determine value modeling, implementation, and failure elimination (debugging).</w:t>
      </w:r>
      <w:r>
        <w:br/>
        <w:t xml:space="preserve"> Machine code was the language of early programs, written in the instruction set of the particular machine, often in binary notation.</w:t>
      </w:r>
      <w:r>
        <w:br/>
        <w:t xml:space="preserve"> Different programming languages support different styles of programming (called programming paradigms).</w:t>
      </w:r>
      <w:r>
        <w:br/>
        <w:t>It is usually easier to code in "high-level" languages than in "low-level" ones.</w:t>
      </w:r>
      <w:r>
        <w:br/>
        <w:t>For this purpose, algorithms are classified into orders usi</w:t>
      </w:r>
      <w:r>
        <w:t>ng so-called Big O notation, which expresses resource use, such as execution time or memory consumption, in terms of the size of an input.</w:t>
      </w:r>
      <w:r>
        <w:br/>
        <w:t xml:space="preserve"> Whatever the approach to development may be, the final program must satisfy some fundamental properties.</w:t>
      </w:r>
    </w:p>
    <w:sectPr w:rsidR="00881D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6997777">
    <w:abstractNumId w:val="8"/>
  </w:num>
  <w:num w:numId="2" w16cid:durableId="2032223249">
    <w:abstractNumId w:val="6"/>
  </w:num>
  <w:num w:numId="3" w16cid:durableId="1322543945">
    <w:abstractNumId w:val="5"/>
  </w:num>
  <w:num w:numId="4" w16cid:durableId="2035184855">
    <w:abstractNumId w:val="4"/>
  </w:num>
  <w:num w:numId="5" w16cid:durableId="2130196931">
    <w:abstractNumId w:val="7"/>
  </w:num>
  <w:num w:numId="6" w16cid:durableId="1329209952">
    <w:abstractNumId w:val="3"/>
  </w:num>
  <w:num w:numId="7" w16cid:durableId="1850827235">
    <w:abstractNumId w:val="2"/>
  </w:num>
  <w:num w:numId="8" w16cid:durableId="729426173">
    <w:abstractNumId w:val="1"/>
  </w:num>
  <w:num w:numId="9" w16cid:durableId="842741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81D7C"/>
    <w:rsid w:val="0098551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2023-12-06T07:10:00Z</dcterms:modified>
  <cp:category/>
</cp:coreProperties>
</file>