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D7FD9" w:rsidRDefault="00DC7213">
      <w:r>
        <w:t xml:space="preserve"> High-level languages made the process of developing a program simpler and more understandable, and less bound to the underlying hardware..</w:t>
      </w:r>
      <w:r>
        <w:br/>
        <w:t>Integrated development environments (IDEs) aim to integrate all such help.</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However, readability is more than just programming style.</w:t>
      </w:r>
      <w:r>
        <w:br/>
        <w:t>Some of these factors include:</w:t>
      </w:r>
      <w:r>
        <w:br/>
        <w:t xml:space="preserve"> The presentation aspects of this (such as indents, line br</w:t>
      </w:r>
      <w:r>
        <w:t>eaks, color highlighting, and so on) are often handled by the source code editor, but the content aspects reflect the programmer's talent and skills.</w:t>
      </w:r>
      <w:r>
        <w:br/>
        <w:t xml:space="preserve"> The first computer program is generally dated to 1843, when mathematician Ada Lovelace published an algorithm to calculate a sequence of Bernoulli numbers, intended to be carried out by Charles Babbage's Analytical Engine.</w:t>
      </w:r>
      <w:r>
        <w:br/>
        <w:t>Normally the first step in debugging is to attempt to reproduce the problem.</w:t>
      </w:r>
      <w:r>
        <w:br/>
        <w:t>As early as the 9th century, a programmable music sequencer w</w:t>
      </w:r>
      <w:r>
        <w:t>as invented by the Persian Banu Musa brothers, who described an automated mechanical flute player in the Book of Ingenious Devices.</w:t>
      </w:r>
      <w:r>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r>
        <w:br/>
        <w:t>In the 9th century, the Arab mathematician Al-Kindi described a cryptographic algorithm for dec</w:t>
      </w:r>
      <w:r>
        <w:t>iphering encrypted code, in A Manuscript on Deciphering Cryptographic Messages.</w:t>
      </w:r>
      <w:r>
        <w:br/>
        <w:t xml:space="preserve"> The academic field and the engineering practice of computer programming are both largely concerned with discovering and implementing the most efficient algorithms for a given class of problems.</w:t>
      </w:r>
      <w:r>
        <w:br/>
        <w:t>Some text editors such as Emacs allow GDB to be invoked through them, to provide a visual environment.</w:t>
      </w:r>
      <w:r>
        <w:br/>
        <w:t>There exist a lot of different approaches for each of those tasks.</w:t>
      </w:r>
      <w:r>
        <w:br/>
        <w:t>Sometimes software development is known as software engineering, es</w:t>
      </w:r>
      <w:r>
        <w:t>pecially when it employs formal methods or follows an engineering design process.</w:t>
      </w:r>
      <w:r>
        <w:br/>
        <w:t>Programmers typically use high-level programming languages that are more easily intelligible to humans than machine code, which is directly executed by the central processing unit.</w:t>
      </w:r>
    </w:p>
    <w:sectPr w:rsidR="00BD7FD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0639890">
    <w:abstractNumId w:val="8"/>
  </w:num>
  <w:num w:numId="2" w16cid:durableId="359867310">
    <w:abstractNumId w:val="6"/>
  </w:num>
  <w:num w:numId="3" w16cid:durableId="8457501">
    <w:abstractNumId w:val="5"/>
  </w:num>
  <w:num w:numId="4" w16cid:durableId="1602373006">
    <w:abstractNumId w:val="4"/>
  </w:num>
  <w:num w:numId="5" w16cid:durableId="551428050">
    <w:abstractNumId w:val="7"/>
  </w:num>
  <w:num w:numId="6" w16cid:durableId="475029411">
    <w:abstractNumId w:val="3"/>
  </w:num>
  <w:num w:numId="7" w16cid:durableId="256715287">
    <w:abstractNumId w:val="2"/>
  </w:num>
  <w:num w:numId="8" w16cid:durableId="1670674838">
    <w:abstractNumId w:val="1"/>
  </w:num>
  <w:num w:numId="9" w16cid:durableId="17350861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BD7FD9"/>
    <w:rsid w:val="00CB0664"/>
    <w:rsid w:val="00DC721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365</Words>
  <Characters>2085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2446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2023-12-06T05:12:00Z</dcterms:modified>
  <cp:category/>
</cp:coreProperties>
</file>