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C55" w:rsidRDefault="002C491B">
      <w:r>
        <w:t xml:space="preserve"> Code-breaking algorithms have also existed for centuries..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following properties are among t</w:t>
      </w:r>
      <w:r>
        <w:t>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  <w:r>
        <w:br/>
        <w:t>However, because an assembly language is little more than a different notation for a machine language,  two machines with different instruction sets also h</w:t>
      </w:r>
      <w:r>
        <w:t>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Ideally, the programming language </w:t>
      </w:r>
      <w:r>
        <w:t>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Expert programmers are familiar with a variety of well-established algorithms and their respective complexities and use this knowledge to choose algori</w:t>
      </w:r>
      <w:r>
        <w:t>thms that are best suited to the circumstances.</w:t>
      </w:r>
      <w:r>
        <w:br/>
        <w:t>In 1801, the Jacquard loom could produce entirely different weaves by changing the "program" – a series of pasteboard cards with holes punched in them.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333C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029224">
    <w:abstractNumId w:val="8"/>
  </w:num>
  <w:num w:numId="2" w16cid:durableId="987708914">
    <w:abstractNumId w:val="6"/>
  </w:num>
  <w:num w:numId="3" w16cid:durableId="731199288">
    <w:abstractNumId w:val="5"/>
  </w:num>
  <w:num w:numId="4" w16cid:durableId="1620212858">
    <w:abstractNumId w:val="4"/>
  </w:num>
  <w:num w:numId="5" w16cid:durableId="1436948075">
    <w:abstractNumId w:val="7"/>
  </w:num>
  <w:num w:numId="6" w16cid:durableId="1454204644">
    <w:abstractNumId w:val="3"/>
  </w:num>
  <w:num w:numId="7" w16cid:durableId="434054539">
    <w:abstractNumId w:val="2"/>
  </w:num>
  <w:num w:numId="8" w16cid:durableId="154609589">
    <w:abstractNumId w:val="1"/>
  </w:num>
  <w:num w:numId="9" w16cid:durableId="180041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91B"/>
    <w:rsid w:val="00326F90"/>
    <w:rsid w:val="00333C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