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124" w:rsidRDefault="00400CD8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In the 1880s, Herman Hollerith invented the concept of storing data in machine-readable form.</w:t>
      </w:r>
      <w:r>
        <w:br/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Popular modeling techniq</w:t>
      </w:r>
      <w:r>
        <w:t>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</w:t>
      </w:r>
      <w:r>
        <w:t>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applications use a mix of several languages in their construction and use.</w:t>
      </w:r>
      <w:r>
        <w:br/>
        <w:t>He gave the first description of cryptanalysis by frequency analysis, the earliest code-breaking algorithm.</w:t>
      </w:r>
      <w:r>
        <w:br/>
        <w:t>Languages form an approximate spectrum from "low-level" to "high-level"; "low-level" languages are typically more machine-oriented and fa</w:t>
      </w:r>
      <w:r>
        <w:t>ster to execute, whereas "high-level" languages are more abstract and easier to use but execute less quickly.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However, Charles Babbage </w:t>
      </w:r>
      <w:r>
        <w:t>had already written his first program for the Analytical Engine in 1837.</w:t>
      </w:r>
    </w:p>
    <w:sectPr w:rsidR="000901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9503672">
    <w:abstractNumId w:val="8"/>
  </w:num>
  <w:num w:numId="2" w16cid:durableId="1279675816">
    <w:abstractNumId w:val="6"/>
  </w:num>
  <w:num w:numId="3" w16cid:durableId="1955476160">
    <w:abstractNumId w:val="5"/>
  </w:num>
  <w:num w:numId="4" w16cid:durableId="824204079">
    <w:abstractNumId w:val="4"/>
  </w:num>
  <w:num w:numId="5" w16cid:durableId="603612007">
    <w:abstractNumId w:val="7"/>
  </w:num>
  <w:num w:numId="6" w16cid:durableId="107236553">
    <w:abstractNumId w:val="3"/>
  </w:num>
  <w:num w:numId="7" w16cid:durableId="2136631033">
    <w:abstractNumId w:val="2"/>
  </w:num>
  <w:num w:numId="8" w16cid:durableId="1839494551">
    <w:abstractNumId w:val="1"/>
  </w:num>
  <w:num w:numId="9" w16cid:durableId="35697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124"/>
    <w:rsid w:val="0015074B"/>
    <w:rsid w:val="0029639D"/>
    <w:rsid w:val="00326F90"/>
    <w:rsid w:val="00400C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2023-12-06T08:00:00Z</dcterms:modified>
  <cp:category/>
</cp:coreProperties>
</file>