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0A1" w:rsidRDefault="00B7670F">
      <w:r>
        <w:t>The following properties are among the most important:</w:t>
      </w:r>
      <w:r>
        <w:br/>
      </w:r>
      <w:r>
        <w:br/>
      </w:r>
      <w:r>
        <w:t xml:space="preserve"> In computer programming, readability refers to the ease with which a human reader can comprehend the purpose, control flow, and operation of source code..</w:t>
      </w:r>
      <w:r>
        <w:br/>
        <w:t>Trial-and-error/divide-and-conquer is needed: the programmer will try to remove some parts of the original test case and check if the problem still exists.</w:t>
      </w:r>
      <w:r>
        <w:br/>
        <w:t>Assembly languages were soon developed that let the programmer specify instruction in a text format (e.g., ADD X, TOTAL), with abbreviations for each operation code and meaningful names for specifying addresses.</w:t>
      </w:r>
      <w:r>
        <w:br/>
        <w:t xml:space="preserve"> The first computer program is generally dated to 1843, when mathematician Ada Lovelace published an algorithm to calculate a sequence of Berno</w:t>
      </w:r>
      <w:r>
        <w:t>ulli numbers, intended to be carried out by Charles Babbage's Analytical Engine.</w:t>
      </w:r>
      <w:r>
        <w:br/>
        <w:t>There exist a lot of different approaches for each of those tasks.</w:t>
      </w:r>
      <w:r>
        <w:br/>
        <w:t xml:space="preserve"> Programs were mostly entered using punched cards or paper tape.</w:t>
      </w:r>
      <w:r>
        <w:br/>
        <w:t xml:space="preserve"> The academic field and the engineering practice of computer programming are both largely concerned with discovering and implementing the most efficient algorithms for a given class of problems.</w:t>
      </w:r>
      <w:r>
        <w:br/>
        <w:t>He gave the first description of cryptanalysis by frequency analysis, the earliest code-breaking algorit</w:t>
      </w:r>
      <w:r>
        <w:t>hm.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t xml:space="preserve"> Various visual programming languages have also been developed with the intent to resolve readability concerns by adopting non-traditional approaches to code structure and display.</w:t>
      </w:r>
      <w:r>
        <w:br/>
        <w:t xml:space="preserve"> N</w:t>
      </w:r>
      <w:r>
        <w:t>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Following a consistent programming style often helps readability.</w:t>
      </w:r>
      <w:r>
        <w:br/>
        <w:t>Normally the first step in debugging is to attempt to reproduce the problem.</w:t>
      </w:r>
      <w:r>
        <w:br/>
        <w:t xml:space="preserve"> Different programming languages support different styles of programming (called prog</w:t>
      </w:r>
      <w:r>
        <w:t>ramming paradigms).</w:t>
      </w:r>
    </w:p>
    <w:sectPr w:rsidR="00362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958578">
    <w:abstractNumId w:val="8"/>
  </w:num>
  <w:num w:numId="2" w16cid:durableId="1845388716">
    <w:abstractNumId w:val="6"/>
  </w:num>
  <w:num w:numId="3" w16cid:durableId="1692489713">
    <w:abstractNumId w:val="5"/>
  </w:num>
  <w:num w:numId="4" w16cid:durableId="177502790">
    <w:abstractNumId w:val="4"/>
  </w:num>
  <w:num w:numId="5" w16cid:durableId="463352905">
    <w:abstractNumId w:val="7"/>
  </w:num>
  <w:num w:numId="6" w16cid:durableId="1913198618">
    <w:abstractNumId w:val="3"/>
  </w:num>
  <w:num w:numId="7" w16cid:durableId="724766739">
    <w:abstractNumId w:val="2"/>
  </w:num>
  <w:num w:numId="8" w16cid:durableId="559943748">
    <w:abstractNumId w:val="1"/>
  </w:num>
  <w:num w:numId="9" w16cid:durableId="163421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0A1"/>
    <w:rsid w:val="00AA1D8D"/>
    <w:rsid w:val="00B47730"/>
    <w:rsid w:val="00B767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