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922" w:rsidRDefault="004E65FF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intelligible t</w:t>
      </w:r>
      <w:r>
        <w:t>o humans than machine code, which is directly executed by the central processing unit.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Ideally, the programming language best suited for the task at hand will be selected.</w:t>
      </w:r>
      <w:r>
        <w:br/>
        <w:t xml:space="preserve">In the 9th century, the Arab mathematician Al-Kindi described a cryptographic algorithm </w:t>
      </w:r>
      <w:r>
        <w:t>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Assembly languages were soon developed that let the programmer specify instruction in a text format (e.g., ADD X, TOTAL), with abbreviations for each operation code and meaningful names for specifying </w:t>
      </w:r>
      <w:r>
        <w:t>addresses.</w:t>
      </w:r>
      <w:r>
        <w:br/>
        <w:t>A study found that a few simple readability transformations made code shorter and drastically reduced the time to understand it.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Some languages are more prone to some kinds of faults because their specification does </w:t>
      </w:r>
      <w:r>
        <w:t>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5A29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149325">
    <w:abstractNumId w:val="8"/>
  </w:num>
  <w:num w:numId="2" w16cid:durableId="454178098">
    <w:abstractNumId w:val="6"/>
  </w:num>
  <w:num w:numId="3" w16cid:durableId="1060714770">
    <w:abstractNumId w:val="5"/>
  </w:num>
  <w:num w:numId="4" w16cid:durableId="1936398927">
    <w:abstractNumId w:val="4"/>
  </w:num>
  <w:num w:numId="5" w16cid:durableId="1828205515">
    <w:abstractNumId w:val="7"/>
  </w:num>
  <w:num w:numId="6" w16cid:durableId="1713069268">
    <w:abstractNumId w:val="3"/>
  </w:num>
  <w:num w:numId="7" w16cid:durableId="960460612">
    <w:abstractNumId w:val="2"/>
  </w:num>
  <w:num w:numId="8" w16cid:durableId="1545289535">
    <w:abstractNumId w:val="1"/>
  </w:num>
  <w:num w:numId="9" w16cid:durableId="170474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5FF"/>
    <w:rsid w:val="005A29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