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1F4B" w:rsidRDefault="00DA51F8">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It is very difficult to determine what are the most popular modern programming languages.</w:t>
      </w:r>
      <w:r>
        <w:br/>
        <w:t>As early as the 9th century, a programmable music sequencer was invented by the Persian Banu Musa brothers, who described an automated mechanical flute player in the Book of Ingenious Devices.</w:t>
      </w:r>
      <w:r>
        <w:br/>
        <w:t xml:space="preserve"> High-level languages made the process of developing a program simpler and more understandable, and less bound to the underlying hardware.</w:t>
      </w:r>
      <w:r>
        <w:br/>
        <w:t>The choice of language used is subject to many considerations, such as company policy, s</w:t>
      </w:r>
      <w:r>
        <w:t>uitability to task, availability of third-party packages, or individual preference.</w:t>
      </w:r>
      <w:r>
        <w:br/>
        <w:t xml:space="preserve"> Debugging is often done with IDEs. Standalone debuggers like GDB are also used, and these often provide less of a visual environment, usually using a command line.</w:t>
      </w:r>
      <w:r>
        <w:br/>
        <w:t>FORTRAN, the first widely used high-level language to have a functional implementation, came out in 1957, and many other languages were soon developed—in particular, COBOL aimed at commercial data processing, and Lisp for computer research.</w:t>
      </w:r>
      <w:r>
        <w:br/>
        <w:t>In 1206, the Arab engi</w:t>
      </w:r>
      <w:r>
        <w:t>neer Al-Jazari invented a programmable drum machine where a musical mechanical automaton could be made to play different rhythms and drum patterns, via pegs and cams.</w:t>
      </w:r>
      <w:r>
        <w:br/>
        <w:t xml:space="preserve"> Popular modeling techniques include Object-Oriented Analysis and Design (OOAD) and Model-Driven Architecture (MDA).</w:t>
      </w:r>
      <w:r>
        <w:br/>
        <w:t xml:space="preserve"> Programmable devices have existed for centuries.</w:t>
      </w:r>
      <w:r>
        <w:br/>
        <w:t xml:space="preserve"> The academic field and the engineering practice of computer programming are both largely concerned with discovering and implementing the most efficient algorithms for a given cl</w:t>
      </w:r>
      <w:r>
        <w:t>ass of problems.</w:t>
      </w:r>
      <w:r>
        <w:br/>
        <w:t>However, because an assembly language is little more than a different notation for a machine language,  two machines with different instruction sets also have different assembly languages.</w:t>
      </w:r>
      <w:r>
        <w:br/>
        <w:t>Unreadable code often leads to bugs, inefficiencies, and duplicated code.</w:t>
      </w:r>
      <w:r>
        <w:br/>
        <w:t>Integrated development environments (IDEs) aim to integrate all such help.</w:t>
      </w:r>
      <w:r>
        <w:br/>
        <w:t>Some text editors such as Emacs allow GDB to be invoked through them, to provide a visual environment.</w:t>
      </w:r>
    </w:p>
    <w:sectPr w:rsidR="00D21F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5141162">
    <w:abstractNumId w:val="8"/>
  </w:num>
  <w:num w:numId="2" w16cid:durableId="794251103">
    <w:abstractNumId w:val="6"/>
  </w:num>
  <w:num w:numId="3" w16cid:durableId="91584785">
    <w:abstractNumId w:val="5"/>
  </w:num>
  <w:num w:numId="4" w16cid:durableId="592977168">
    <w:abstractNumId w:val="4"/>
  </w:num>
  <w:num w:numId="5" w16cid:durableId="1147553086">
    <w:abstractNumId w:val="7"/>
  </w:num>
  <w:num w:numId="6" w16cid:durableId="1472626543">
    <w:abstractNumId w:val="3"/>
  </w:num>
  <w:num w:numId="7" w16cid:durableId="1710645681">
    <w:abstractNumId w:val="2"/>
  </w:num>
  <w:num w:numId="8" w16cid:durableId="604272567">
    <w:abstractNumId w:val="1"/>
  </w:num>
  <w:num w:numId="9" w16cid:durableId="1516653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21F4B"/>
    <w:rsid w:val="00DA51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2023-12-06T08:10:00Z</dcterms:modified>
  <cp:category/>
</cp:coreProperties>
</file>