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66EA" w:rsidRDefault="00462B3E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</w:r>
      <w:r>
        <w:t xml:space="preserve"> High-level languages made the process of developing a program simpler and more understandable, and less bound to the underlying hardware.</w:t>
      </w:r>
      <w:r>
        <w:br/>
        <w:t>Integrated development environments (IDEs) aim to integrate all such help.</w:t>
      </w:r>
      <w:r>
        <w:br/>
        <w:t>Scripting and breakpointing is also part of this process.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</w:r>
      <w:r>
        <w:br/>
        <w:t xml:space="preserve"> Various visual programming languages have also be</w:t>
      </w:r>
      <w:r>
        <w:t>en developed with the intent to resolve readability concerns by adopting non-traditional approaches to code structure and display.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 xml:space="preserve"> It is very difficu</w:t>
      </w:r>
      <w:r>
        <w:t>lt to determine what are the most popular modern programming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One approach popular for requirements analysis is Use Case analysis.</w:t>
      </w:r>
      <w:r>
        <w:br/>
        <w:t xml:space="preserve"> The first computer program is generally dated to 1843, when mathematician Ada Lovelace published an algorithm to calculate </w:t>
      </w:r>
      <w:r>
        <w:t>a sequence of Bernoulli numbers, intended to be carried out by Charles Babbage's Analytical Engine.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However, Charles Babbage had already written his first program for the Analytical Engine in 1837.</w:t>
      </w:r>
    </w:p>
    <w:sectPr w:rsidR="004166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6872741">
    <w:abstractNumId w:val="8"/>
  </w:num>
  <w:num w:numId="2" w16cid:durableId="119346422">
    <w:abstractNumId w:val="6"/>
  </w:num>
  <w:num w:numId="3" w16cid:durableId="1425032588">
    <w:abstractNumId w:val="5"/>
  </w:num>
  <w:num w:numId="4" w16cid:durableId="1373963064">
    <w:abstractNumId w:val="4"/>
  </w:num>
  <w:num w:numId="5" w16cid:durableId="1697149370">
    <w:abstractNumId w:val="7"/>
  </w:num>
  <w:num w:numId="6" w16cid:durableId="2048943371">
    <w:abstractNumId w:val="3"/>
  </w:num>
  <w:num w:numId="7" w16cid:durableId="573467222">
    <w:abstractNumId w:val="2"/>
  </w:num>
  <w:num w:numId="8" w16cid:durableId="1009412139">
    <w:abstractNumId w:val="1"/>
  </w:num>
  <w:num w:numId="9" w16cid:durableId="809522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66EA"/>
    <w:rsid w:val="00462B3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2023-12-06T08:19:00Z</dcterms:modified>
  <cp:category/>
</cp:coreProperties>
</file>